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7019E" w14:textId="77777777" w:rsidR="00723E04" w:rsidRDefault="00723E04" w:rsidP="00066E08">
      <w:pPr>
        <w:spacing w:line="480" w:lineRule="auto"/>
      </w:pPr>
    </w:p>
    <w:p w14:paraId="1AE5ECA2" w14:textId="416B50A4" w:rsidR="0066674B" w:rsidRDefault="002910C2" w:rsidP="00066E08">
      <w:pPr>
        <w:spacing w:line="480" w:lineRule="auto"/>
      </w:pPr>
      <w:proofErr w:type="gramStart"/>
      <w:r>
        <w:t xml:space="preserve">Table </w:t>
      </w:r>
      <w:r w:rsidR="00413313">
        <w:t>4</w:t>
      </w:r>
      <w:bookmarkStart w:id="0" w:name="_GoBack"/>
      <w:bookmarkEnd w:id="0"/>
      <w:r w:rsidR="00C24771">
        <w:t>.</w:t>
      </w:r>
      <w:proofErr w:type="gramEnd"/>
      <w:r w:rsidR="00C24771">
        <w:t xml:space="preserve"> Association of </w:t>
      </w:r>
      <w:r>
        <w:t xml:space="preserve">colon cancer </w:t>
      </w:r>
      <w:r w:rsidR="00EE5726">
        <w:t xml:space="preserve">mismatch </w:t>
      </w:r>
      <w:r w:rsidR="00C24771">
        <w:t>repair</w:t>
      </w:r>
      <w:r w:rsidR="00EE5726">
        <w:t xml:space="preserve"> protein</w:t>
      </w:r>
      <w:r w:rsidR="00C24771">
        <w:t xml:space="preserve"> status</w:t>
      </w:r>
      <w:r w:rsidR="00C67269">
        <w:t xml:space="preserve"> with</w:t>
      </w:r>
      <w:r w:rsidR="00C24771">
        <w:t xml:space="preserve"> ethnicity</w:t>
      </w:r>
      <w:r>
        <w:t xml:space="preserve">, </w:t>
      </w:r>
      <w:r w:rsidR="007C3BD5">
        <w:t xml:space="preserve">mean age, location of tumor, gender, </w:t>
      </w:r>
      <w:r w:rsidR="00C67269">
        <w:t>and</w:t>
      </w:r>
      <w:r w:rsidR="007C3BD5">
        <w:t xml:space="preserve"> histologic grade</w:t>
      </w:r>
      <w:r w:rsidR="00C24771"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2520"/>
        <w:gridCol w:w="1530"/>
        <w:gridCol w:w="1260"/>
        <w:gridCol w:w="1170"/>
      </w:tblGrid>
      <w:tr w:rsidR="000B682E" w:rsidRPr="00FE7AC1" w14:paraId="255432D8" w14:textId="77777777" w:rsidTr="000D762B">
        <w:trPr>
          <w:trHeight w:val="440"/>
        </w:trPr>
        <w:tc>
          <w:tcPr>
            <w:tcW w:w="163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1B3BB6D" w14:textId="77777777" w:rsidR="00066E08" w:rsidRPr="00FE7AC1" w:rsidRDefault="00066E08" w:rsidP="00E75947">
            <w:pPr>
              <w:spacing w:line="480" w:lineRule="auto"/>
            </w:pPr>
          </w:p>
        </w:tc>
        <w:tc>
          <w:tcPr>
            <w:tcW w:w="25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729FD64" w14:textId="3FAA9F33" w:rsidR="00066E08" w:rsidRPr="00FE7AC1" w:rsidRDefault="00066E08" w:rsidP="00066E08">
            <w:pPr>
              <w:spacing w:line="480" w:lineRule="auto"/>
              <w:jc w:val="center"/>
            </w:pP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B922019" w14:textId="77777777" w:rsidR="009C0988" w:rsidRDefault="00E75947" w:rsidP="00066E08">
            <w:pPr>
              <w:spacing w:line="480" w:lineRule="auto"/>
              <w:jc w:val="center"/>
            </w:pPr>
            <w:proofErr w:type="spellStart"/>
            <w:r w:rsidRPr="00FE7AC1">
              <w:t>pMMR</w:t>
            </w:r>
            <w:proofErr w:type="spellEnd"/>
            <w:r w:rsidR="000B682E">
              <w:t xml:space="preserve"> </w:t>
            </w:r>
          </w:p>
          <w:p w14:paraId="50EAD965" w14:textId="0FE63E2B" w:rsidR="00066E08" w:rsidRPr="00FE7AC1" w:rsidRDefault="000B682E" w:rsidP="00066E08">
            <w:pPr>
              <w:spacing w:line="480" w:lineRule="auto"/>
              <w:jc w:val="center"/>
            </w:pPr>
            <w:r>
              <w:t>(%</w:t>
            </w:r>
            <w:r w:rsidR="008157ED">
              <w:t xml:space="preserve">, </w:t>
            </w:r>
            <w:r w:rsidR="008157ED" w:rsidRPr="009C0988">
              <w:rPr>
                <w:i/>
              </w:rPr>
              <w:t>n</w:t>
            </w:r>
            <w:r w:rsidR="008157ED">
              <w:t>=243</w:t>
            </w:r>
            <w:r>
              <w:t>)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EEBBE5B" w14:textId="77777777" w:rsidR="009C0988" w:rsidRDefault="00E75947" w:rsidP="00066E08">
            <w:pPr>
              <w:spacing w:line="480" w:lineRule="auto"/>
              <w:jc w:val="center"/>
            </w:pPr>
            <w:proofErr w:type="spellStart"/>
            <w:r w:rsidRPr="00FE7AC1">
              <w:t>dMMR</w:t>
            </w:r>
            <w:proofErr w:type="spellEnd"/>
            <w:r w:rsidR="000B682E">
              <w:t xml:space="preserve"> </w:t>
            </w:r>
          </w:p>
          <w:p w14:paraId="5CA2D008" w14:textId="04F26E85" w:rsidR="00066E08" w:rsidRPr="00FE7AC1" w:rsidRDefault="000B682E" w:rsidP="00066E08">
            <w:pPr>
              <w:spacing w:line="480" w:lineRule="auto"/>
              <w:jc w:val="center"/>
            </w:pPr>
            <w:r>
              <w:t>(%</w:t>
            </w:r>
            <w:r w:rsidR="008157ED">
              <w:t xml:space="preserve">, </w:t>
            </w:r>
            <w:r w:rsidR="008157ED" w:rsidRPr="009C0988">
              <w:rPr>
                <w:i/>
              </w:rPr>
              <w:t>n</w:t>
            </w:r>
            <w:r w:rsidR="008157ED">
              <w:t>=20</w:t>
            </w:r>
            <w:r>
              <w:t>)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D13A2AA" w14:textId="77777777" w:rsidR="00066E08" w:rsidRPr="00FE7AC1" w:rsidRDefault="00066E08" w:rsidP="00066E08">
            <w:pPr>
              <w:spacing w:line="480" w:lineRule="auto"/>
              <w:ind w:left="216" w:hanging="216"/>
              <w:jc w:val="center"/>
            </w:pPr>
            <w:r w:rsidRPr="00FE7AC1">
              <w:t>p-value</w:t>
            </w:r>
          </w:p>
        </w:tc>
      </w:tr>
      <w:tr w:rsidR="000B682E" w:rsidRPr="00FE7AC1" w14:paraId="30EE03CC" w14:textId="77777777" w:rsidTr="000D762B">
        <w:tc>
          <w:tcPr>
            <w:tcW w:w="163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A2F4F47" w14:textId="11D6E21C" w:rsidR="00066E08" w:rsidRPr="00FE7AC1" w:rsidRDefault="00E75947" w:rsidP="00066E08">
            <w:pPr>
              <w:spacing w:line="480" w:lineRule="auto"/>
            </w:pPr>
            <w:r w:rsidRPr="00FE7AC1">
              <w:t>Ethnicity</w:t>
            </w:r>
            <w:r w:rsidR="009C0988">
              <w:t xml:space="preserve"> (</w:t>
            </w:r>
            <w:r w:rsidR="009C0988" w:rsidRPr="000B682E">
              <w:rPr>
                <w:i/>
              </w:rPr>
              <w:t>n</w:t>
            </w:r>
            <w:r w:rsidR="009C0988">
              <w:t>)</w:t>
            </w:r>
          </w:p>
        </w:tc>
        <w:tc>
          <w:tcPr>
            <w:tcW w:w="252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4012338" w14:textId="69FF7525" w:rsidR="00066E08" w:rsidRPr="00FE7AC1" w:rsidRDefault="00FE7AC1" w:rsidP="00066E08">
            <w:pPr>
              <w:spacing w:line="480" w:lineRule="auto"/>
              <w:rPr>
                <w:u w:val="single"/>
              </w:rPr>
            </w:pPr>
            <w:r w:rsidRPr="007D4A8D">
              <w:t>Latino</w:t>
            </w:r>
            <w:r w:rsidR="000B682E" w:rsidRPr="000B682E">
              <w:t xml:space="preserve"> (</w:t>
            </w:r>
            <w:r w:rsidR="000B682E" w:rsidRPr="000B682E">
              <w:rPr>
                <w:i/>
              </w:rPr>
              <w:t>102</w:t>
            </w:r>
            <w:r w:rsidR="000B682E" w:rsidRPr="000B682E">
              <w:t>)</w:t>
            </w: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AB0FFAC" w14:textId="354E86B2" w:rsidR="00066E08" w:rsidRPr="00FE7AC1" w:rsidRDefault="00BD2FAD" w:rsidP="009C0988">
            <w:pPr>
              <w:spacing w:line="480" w:lineRule="auto"/>
              <w:jc w:val="center"/>
            </w:pPr>
            <w:r w:rsidRPr="00FE7AC1">
              <w:t>88</w:t>
            </w:r>
            <w:r w:rsidR="000B682E">
              <w:t xml:space="preserve"> (</w:t>
            </w:r>
            <w:r w:rsidR="009C0988">
              <w:t>36</w:t>
            </w:r>
            <w:r w:rsidR="002647F0">
              <w:t>)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34D4BB8" w14:textId="4DFC462A" w:rsidR="00066E08" w:rsidRPr="00FE7AC1" w:rsidRDefault="00E75947" w:rsidP="000D762B">
            <w:pPr>
              <w:spacing w:line="480" w:lineRule="auto"/>
              <w:jc w:val="center"/>
            </w:pPr>
            <w:r w:rsidRPr="00FE7AC1">
              <w:t>14</w:t>
            </w:r>
            <w:r w:rsidR="000B682E">
              <w:t xml:space="preserve"> (</w:t>
            </w:r>
            <w:r w:rsidR="000D762B">
              <w:t>70</w:t>
            </w:r>
            <w:r w:rsidR="002647F0">
              <w:t>)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75E8A56" w14:textId="77777777" w:rsidR="00066E08" w:rsidRPr="00FE7AC1" w:rsidRDefault="00066E08" w:rsidP="00066E08">
            <w:pPr>
              <w:spacing w:line="480" w:lineRule="auto"/>
              <w:jc w:val="center"/>
            </w:pPr>
          </w:p>
        </w:tc>
      </w:tr>
      <w:tr w:rsidR="000B682E" w:rsidRPr="00FE7AC1" w14:paraId="6FEFACFA" w14:textId="77777777" w:rsidTr="000D762B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47AEF" w14:textId="77777777" w:rsidR="00066E08" w:rsidRPr="00FE7AC1" w:rsidRDefault="00066E08" w:rsidP="00066E08">
            <w:pPr>
              <w:spacing w:line="48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CE3C9" w14:textId="67E57D29" w:rsidR="00066E08" w:rsidRPr="00FE7AC1" w:rsidRDefault="00F845C4" w:rsidP="00FE7AC1">
            <w:pPr>
              <w:spacing w:line="480" w:lineRule="auto"/>
            </w:pPr>
            <w:r w:rsidRPr="007D4A8D">
              <w:t>Non-</w:t>
            </w:r>
            <w:r w:rsidR="00FE7AC1" w:rsidRPr="007D4A8D">
              <w:t>Latino</w:t>
            </w:r>
            <w:r w:rsidR="000B682E">
              <w:t xml:space="preserve"> (</w:t>
            </w:r>
            <w:r w:rsidR="000B682E" w:rsidRPr="000B682E">
              <w:rPr>
                <w:i/>
              </w:rPr>
              <w:t>161</w:t>
            </w:r>
            <w:r w:rsidR="000B682E"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B825E" w14:textId="190B98EE" w:rsidR="00066E08" w:rsidRPr="00FE7AC1" w:rsidRDefault="00BD2FAD" w:rsidP="000D762B">
            <w:pPr>
              <w:spacing w:line="480" w:lineRule="auto"/>
              <w:jc w:val="center"/>
            </w:pPr>
            <w:r w:rsidRPr="00FE7AC1">
              <w:t>155</w:t>
            </w:r>
            <w:r w:rsidR="000B682E">
              <w:t xml:space="preserve"> (</w:t>
            </w:r>
            <w:r w:rsidR="000D762B">
              <w:t>64</w:t>
            </w:r>
            <w:r w:rsidR="00321579"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51CA6" w14:textId="7F3DE0FD" w:rsidR="00066E08" w:rsidRPr="00FE7AC1" w:rsidRDefault="00F845C4" w:rsidP="000D762B">
            <w:pPr>
              <w:spacing w:line="480" w:lineRule="auto"/>
              <w:jc w:val="center"/>
            </w:pPr>
            <w:r w:rsidRPr="00FE7AC1">
              <w:t>6</w:t>
            </w:r>
            <w:r w:rsidR="000B682E">
              <w:t xml:space="preserve"> (</w:t>
            </w:r>
            <w:r w:rsidR="000D762B">
              <w:t>30</w:t>
            </w:r>
            <w:r w:rsidR="00321579"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8F79A" w14:textId="50BA1284" w:rsidR="00066E08" w:rsidRPr="00FE7AC1" w:rsidRDefault="00066E08" w:rsidP="00F845C4">
            <w:pPr>
              <w:spacing w:line="480" w:lineRule="auto"/>
              <w:jc w:val="center"/>
            </w:pPr>
            <w:r w:rsidRPr="00FE7AC1">
              <w:t>0.</w:t>
            </w:r>
            <w:r w:rsidR="00BD2FAD" w:rsidRPr="00FE7AC1">
              <w:t>004</w:t>
            </w:r>
          </w:p>
        </w:tc>
      </w:tr>
      <w:tr w:rsidR="000B682E" w:rsidRPr="00FE7AC1" w14:paraId="29968B44" w14:textId="77777777" w:rsidTr="000D762B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BF173" w14:textId="77777777" w:rsidR="00066E08" w:rsidRPr="00FE7AC1" w:rsidRDefault="00066E08" w:rsidP="00066E08">
            <w:pPr>
              <w:spacing w:line="48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AA1B8" w14:textId="40932454" w:rsidR="00066E08" w:rsidRPr="00FE7AC1" w:rsidRDefault="00F845C4" w:rsidP="00066E08">
            <w:pPr>
              <w:spacing w:line="480" w:lineRule="auto"/>
            </w:pPr>
            <w:r w:rsidRPr="00FE7AC1">
              <w:t>African American</w:t>
            </w:r>
            <w:r w:rsidR="000B682E">
              <w:t xml:space="preserve"> (</w:t>
            </w:r>
            <w:r w:rsidR="000B682E" w:rsidRPr="000B682E">
              <w:rPr>
                <w:i/>
              </w:rPr>
              <w:t>77</w:t>
            </w:r>
            <w:r w:rsidR="000B682E"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ADAA0" w14:textId="65703394" w:rsidR="00066E08" w:rsidRPr="00FE7AC1" w:rsidRDefault="0002797C" w:rsidP="000D762B">
            <w:pPr>
              <w:spacing w:line="480" w:lineRule="auto"/>
              <w:jc w:val="center"/>
            </w:pPr>
            <w:r w:rsidRPr="00FE7AC1">
              <w:t>74</w:t>
            </w:r>
            <w:r w:rsidR="00321579">
              <w:t xml:space="preserve"> </w:t>
            </w:r>
            <w:r w:rsidR="000B682E">
              <w:t>(</w:t>
            </w:r>
            <w:r w:rsidR="000D762B">
              <w:t>30</w:t>
            </w:r>
            <w:r w:rsidR="00321579"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1EA3E" w14:textId="41B9C6DA" w:rsidR="00066E08" w:rsidRPr="00FE7AC1" w:rsidRDefault="00F845C4" w:rsidP="000D762B">
            <w:pPr>
              <w:spacing w:line="480" w:lineRule="auto"/>
              <w:jc w:val="center"/>
            </w:pPr>
            <w:r w:rsidRPr="00FE7AC1">
              <w:t>3</w:t>
            </w:r>
            <w:r w:rsidR="00321579">
              <w:t xml:space="preserve"> </w:t>
            </w:r>
            <w:r w:rsidR="000B682E">
              <w:t>(</w:t>
            </w:r>
            <w:r w:rsidR="000D762B">
              <w:t>15</w:t>
            </w:r>
            <w:r w:rsidR="00321579"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41641" w14:textId="009536A9" w:rsidR="00066E08" w:rsidRPr="00FE7AC1" w:rsidRDefault="0002797C" w:rsidP="00066E08">
            <w:pPr>
              <w:spacing w:line="480" w:lineRule="auto"/>
              <w:jc w:val="center"/>
            </w:pPr>
            <w:r w:rsidRPr="00FE7AC1">
              <w:t>0.03</w:t>
            </w:r>
            <w:r w:rsidR="00BD2FAD" w:rsidRPr="00FE7AC1">
              <w:t>7</w:t>
            </w:r>
          </w:p>
        </w:tc>
      </w:tr>
      <w:tr w:rsidR="000B682E" w:rsidRPr="00FE7AC1" w14:paraId="4733CBB8" w14:textId="77777777" w:rsidTr="000D762B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96667" w14:textId="77777777" w:rsidR="00066E08" w:rsidRPr="00FE7AC1" w:rsidRDefault="00066E08" w:rsidP="00066E08">
            <w:pPr>
              <w:spacing w:line="48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A47D2" w14:textId="1FD16EC4" w:rsidR="00066E08" w:rsidRPr="00FE7AC1" w:rsidRDefault="00F845C4" w:rsidP="00066E08">
            <w:pPr>
              <w:spacing w:line="480" w:lineRule="auto"/>
            </w:pPr>
            <w:r w:rsidRPr="00FE7AC1">
              <w:t>Asian</w:t>
            </w:r>
            <w:r w:rsidR="000B682E">
              <w:t xml:space="preserve"> (</w:t>
            </w:r>
            <w:r w:rsidR="000B682E" w:rsidRPr="000B682E">
              <w:rPr>
                <w:i/>
              </w:rPr>
              <w:t>31</w:t>
            </w:r>
            <w:r w:rsidR="000B682E"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22B4B" w14:textId="34B47ECE" w:rsidR="00066E08" w:rsidRPr="00FE7AC1" w:rsidRDefault="0002797C" w:rsidP="000D762B">
            <w:pPr>
              <w:spacing w:line="480" w:lineRule="auto"/>
              <w:jc w:val="center"/>
            </w:pPr>
            <w:r w:rsidRPr="00FE7AC1">
              <w:t>31</w:t>
            </w:r>
            <w:r w:rsidR="00321579">
              <w:t xml:space="preserve"> (</w:t>
            </w:r>
            <w:r w:rsidR="000D762B">
              <w:t>13</w:t>
            </w:r>
            <w:r w:rsidR="00321579"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39437" w14:textId="30C3C7CC" w:rsidR="00066E08" w:rsidRPr="00FE7AC1" w:rsidRDefault="00F845C4" w:rsidP="00321579">
            <w:pPr>
              <w:spacing w:line="480" w:lineRule="auto"/>
              <w:jc w:val="center"/>
            </w:pPr>
            <w:r w:rsidRPr="00FE7AC1">
              <w:t>0</w:t>
            </w:r>
            <w:r w:rsidR="00321579">
              <w:t xml:space="preserve"> (0)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9F620" w14:textId="15252E4E" w:rsidR="00066E08" w:rsidRPr="00FE7AC1" w:rsidRDefault="0002797C" w:rsidP="00066E08">
            <w:pPr>
              <w:spacing w:line="480" w:lineRule="auto"/>
              <w:jc w:val="center"/>
            </w:pPr>
            <w:r w:rsidRPr="00FE7AC1">
              <w:t>0.039</w:t>
            </w:r>
          </w:p>
        </w:tc>
      </w:tr>
      <w:tr w:rsidR="000B682E" w:rsidRPr="00FE7AC1" w14:paraId="4F3C9BF3" w14:textId="77777777" w:rsidTr="000D762B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B1E1F" w14:textId="77777777" w:rsidR="00066E08" w:rsidRPr="00FE7AC1" w:rsidRDefault="00066E08" w:rsidP="00066E08">
            <w:pPr>
              <w:spacing w:line="48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F61A8" w14:textId="546E2013" w:rsidR="00066E08" w:rsidRPr="00FE7AC1" w:rsidRDefault="00F845C4" w:rsidP="00066E08">
            <w:pPr>
              <w:spacing w:line="480" w:lineRule="auto"/>
            </w:pPr>
            <w:r w:rsidRPr="00FE7AC1">
              <w:t>Caucasian</w:t>
            </w:r>
            <w:r w:rsidR="000B682E">
              <w:t xml:space="preserve"> (</w:t>
            </w:r>
            <w:r w:rsidR="000B682E" w:rsidRPr="000B682E">
              <w:rPr>
                <w:i/>
              </w:rPr>
              <w:t>48</w:t>
            </w:r>
            <w:r w:rsidR="000B682E"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22E11" w14:textId="1AC253C8" w:rsidR="00066E08" w:rsidRPr="00FE7AC1" w:rsidRDefault="00F845C4" w:rsidP="000D762B">
            <w:pPr>
              <w:spacing w:line="480" w:lineRule="auto"/>
              <w:jc w:val="center"/>
            </w:pPr>
            <w:r w:rsidRPr="00FE7AC1">
              <w:t>46</w:t>
            </w:r>
            <w:r w:rsidR="00321579">
              <w:t xml:space="preserve"> (</w:t>
            </w:r>
            <w:r w:rsidR="000D762B">
              <w:t>19</w:t>
            </w:r>
            <w:r w:rsidR="00321579"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E1951" w14:textId="3668E893" w:rsidR="00066E08" w:rsidRPr="00FE7AC1" w:rsidRDefault="00F845C4" w:rsidP="000D762B">
            <w:pPr>
              <w:spacing w:line="480" w:lineRule="auto"/>
              <w:jc w:val="center"/>
            </w:pPr>
            <w:r w:rsidRPr="00FE7AC1">
              <w:t>2</w:t>
            </w:r>
            <w:r w:rsidR="00321579">
              <w:t xml:space="preserve"> </w:t>
            </w:r>
            <w:r w:rsidR="000B682E">
              <w:t>(</w:t>
            </w:r>
            <w:r w:rsidR="000D762B">
              <w:t>10</w:t>
            </w:r>
            <w:r w:rsidR="00321579"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E1BC8" w14:textId="3AE16FB7" w:rsidR="00066E08" w:rsidRPr="00FE7AC1" w:rsidRDefault="00BD2FAD" w:rsidP="00066E08">
            <w:pPr>
              <w:spacing w:line="480" w:lineRule="auto"/>
              <w:jc w:val="center"/>
            </w:pPr>
            <w:r w:rsidRPr="00FE7AC1">
              <w:t>0.093</w:t>
            </w:r>
          </w:p>
        </w:tc>
      </w:tr>
      <w:tr w:rsidR="000B682E" w:rsidRPr="00FE7AC1" w14:paraId="32F17238" w14:textId="77777777" w:rsidTr="000D762B">
        <w:tc>
          <w:tcPr>
            <w:tcW w:w="16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37A060" w14:textId="1CE55B54" w:rsidR="0060517D" w:rsidRPr="00FE7AC1" w:rsidRDefault="0060517D" w:rsidP="00FE7AC1">
            <w:pPr>
              <w:spacing w:line="480" w:lineRule="auto"/>
            </w:pPr>
            <w:r w:rsidRPr="00FE7AC1">
              <w:t>Non-</w:t>
            </w:r>
            <w:r w:rsidR="00FE7AC1">
              <w:t>Latino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1080AD" w14:textId="483AAC9C" w:rsidR="0060517D" w:rsidRPr="00FE7AC1" w:rsidRDefault="0060517D" w:rsidP="00066E08">
            <w:pPr>
              <w:spacing w:line="480" w:lineRule="auto"/>
            </w:pPr>
            <w:r w:rsidRPr="00FE7AC1">
              <w:t>Mean Age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256C13" w14:textId="0DFCAFD8" w:rsidR="0060517D" w:rsidRPr="00FE7AC1" w:rsidRDefault="0060517D" w:rsidP="00066E08">
            <w:pPr>
              <w:spacing w:line="480" w:lineRule="auto"/>
              <w:jc w:val="center"/>
            </w:pPr>
            <w:r w:rsidRPr="00FE7AC1">
              <w:t>58.3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AFFF14" w14:textId="31F2BCC6" w:rsidR="0060517D" w:rsidRPr="00FE7AC1" w:rsidRDefault="0060517D" w:rsidP="00066E08">
            <w:pPr>
              <w:spacing w:line="480" w:lineRule="auto"/>
              <w:jc w:val="center"/>
            </w:pPr>
            <w:r w:rsidRPr="00FE7AC1">
              <w:t>49.0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4D96480" w14:textId="77777777" w:rsidR="0060517D" w:rsidRPr="00FE7AC1" w:rsidRDefault="0060517D" w:rsidP="00066E08">
            <w:pPr>
              <w:spacing w:line="480" w:lineRule="auto"/>
              <w:jc w:val="center"/>
            </w:pPr>
          </w:p>
        </w:tc>
      </w:tr>
      <w:tr w:rsidR="000B682E" w:rsidRPr="00FE7AC1" w14:paraId="74963A0B" w14:textId="77777777" w:rsidTr="000D762B">
        <w:tc>
          <w:tcPr>
            <w:tcW w:w="16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B7A183" w14:textId="77777777" w:rsidR="0060517D" w:rsidRPr="00FE7AC1" w:rsidRDefault="0060517D" w:rsidP="00066E08">
            <w:pPr>
              <w:spacing w:line="48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BC1041" w14:textId="3F007A25" w:rsidR="0060517D" w:rsidRPr="00FE7AC1" w:rsidRDefault="0060517D" w:rsidP="000D762B">
            <w:pPr>
              <w:spacing w:line="480" w:lineRule="auto"/>
            </w:pPr>
            <w:r w:rsidRPr="00FE7AC1">
              <w:t>Total</w:t>
            </w:r>
            <w:r w:rsidR="00321579"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C87C95" w14:textId="429D3FBF" w:rsidR="0060517D" w:rsidRPr="00FE7AC1" w:rsidRDefault="00BD2FAD" w:rsidP="00066E08">
            <w:pPr>
              <w:spacing w:line="480" w:lineRule="auto"/>
              <w:jc w:val="center"/>
            </w:pPr>
            <w:r w:rsidRPr="00FE7AC1">
              <w:t>155</w:t>
            </w:r>
            <w:r w:rsidR="000D762B">
              <w:t xml:space="preserve"> (64)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603A58" w14:textId="3974557D" w:rsidR="0060517D" w:rsidRPr="00FE7AC1" w:rsidRDefault="0060517D" w:rsidP="00066E08">
            <w:pPr>
              <w:spacing w:line="480" w:lineRule="auto"/>
              <w:jc w:val="center"/>
            </w:pPr>
            <w:r w:rsidRPr="00FE7AC1">
              <w:t>6</w:t>
            </w:r>
            <w:r w:rsidR="000D762B">
              <w:t xml:space="preserve"> (30)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AB101F" w14:textId="4B9D1B79" w:rsidR="0060517D" w:rsidRPr="00FE7AC1" w:rsidRDefault="00AE5F0D" w:rsidP="00F845C4">
            <w:pPr>
              <w:spacing w:line="480" w:lineRule="auto"/>
              <w:jc w:val="center"/>
            </w:pPr>
            <w:r w:rsidRPr="00FE7AC1">
              <w:t>0.023</w:t>
            </w:r>
          </w:p>
        </w:tc>
      </w:tr>
      <w:tr w:rsidR="000B682E" w:rsidRPr="00FE7AC1" w14:paraId="6C21CDC0" w14:textId="77777777" w:rsidTr="000D762B">
        <w:tc>
          <w:tcPr>
            <w:tcW w:w="16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23DAE75" w14:textId="50E5381E" w:rsidR="0060517D" w:rsidRPr="00FE7AC1" w:rsidRDefault="00FE7AC1" w:rsidP="00066E08">
            <w:pPr>
              <w:spacing w:line="480" w:lineRule="auto"/>
            </w:pPr>
            <w:r>
              <w:t>Latino</w:t>
            </w:r>
            <w:r w:rsidR="0060517D" w:rsidRPr="00FE7AC1">
              <w:t xml:space="preserve"> Age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35A9F16" w14:textId="08D8871D" w:rsidR="0060517D" w:rsidRPr="00FE7AC1" w:rsidRDefault="0060517D" w:rsidP="00066E08">
            <w:pPr>
              <w:spacing w:line="480" w:lineRule="auto"/>
            </w:pPr>
            <w:r w:rsidRPr="00FE7AC1">
              <w:t>Mean Age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695EE00" w14:textId="4F8D784D" w:rsidR="0060517D" w:rsidRPr="00FE7AC1" w:rsidRDefault="00AE5F0D" w:rsidP="00066E08">
            <w:pPr>
              <w:spacing w:line="480" w:lineRule="auto"/>
              <w:jc w:val="center"/>
            </w:pPr>
            <w:r w:rsidRPr="00FE7AC1">
              <w:t>53.5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D85C20" w14:textId="4B7BDEF1" w:rsidR="0060517D" w:rsidRPr="00FE7AC1" w:rsidRDefault="0060517D" w:rsidP="007A6B44">
            <w:pPr>
              <w:spacing w:line="480" w:lineRule="auto"/>
              <w:jc w:val="center"/>
            </w:pPr>
            <w:r w:rsidRPr="00FE7AC1">
              <w:t>5</w:t>
            </w:r>
            <w:r w:rsidR="007A6B44">
              <w:t>1.9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532792" w14:textId="77777777" w:rsidR="0060517D" w:rsidRPr="00FE7AC1" w:rsidRDefault="0060517D" w:rsidP="00066E08">
            <w:pPr>
              <w:spacing w:line="480" w:lineRule="auto"/>
              <w:jc w:val="center"/>
            </w:pPr>
          </w:p>
        </w:tc>
      </w:tr>
      <w:tr w:rsidR="000B682E" w:rsidRPr="00FE7AC1" w14:paraId="0C416D6B" w14:textId="77777777" w:rsidTr="000D762B">
        <w:tc>
          <w:tcPr>
            <w:tcW w:w="16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DF240D" w14:textId="77777777" w:rsidR="0060517D" w:rsidRPr="00FE7AC1" w:rsidRDefault="0060517D" w:rsidP="00066E08">
            <w:pPr>
              <w:spacing w:line="48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76F6BD" w14:textId="105AC033" w:rsidR="0060517D" w:rsidRPr="00FE7AC1" w:rsidRDefault="0060517D" w:rsidP="000D762B">
            <w:pPr>
              <w:spacing w:line="480" w:lineRule="auto"/>
            </w:pPr>
            <w:r w:rsidRPr="00FE7AC1">
              <w:t>Total</w:t>
            </w:r>
            <w:r w:rsidR="00321579"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E49FB4" w14:textId="423CB4E9" w:rsidR="0060517D" w:rsidRPr="00FE7AC1" w:rsidRDefault="00BD2FAD" w:rsidP="000D762B">
            <w:pPr>
              <w:spacing w:line="480" w:lineRule="auto"/>
              <w:jc w:val="center"/>
            </w:pPr>
            <w:r w:rsidRPr="00FE7AC1">
              <w:t>88</w:t>
            </w:r>
            <w:r w:rsidR="000B682E">
              <w:t xml:space="preserve"> (</w:t>
            </w:r>
            <w:r w:rsidR="000D762B">
              <w:t>36</w:t>
            </w:r>
            <w:r w:rsidR="000B682E"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CF9DB8" w14:textId="331E97B3" w:rsidR="0060517D" w:rsidRPr="00FE7AC1" w:rsidRDefault="0060517D" w:rsidP="000D762B">
            <w:pPr>
              <w:spacing w:line="480" w:lineRule="auto"/>
              <w:jc w:val="center"/>
            </w:pPr>
            <w:r w:rsidRPr="00FE7AC1">
              <w:t>14</w:t>
            </w:r>
            <w:r w:rsidR="000B682E">
              <w:t xml:space="preserve"> (</w:t>
            </w:r>
            <w:r w:rsidR="000D762B">
              <w:t>70</w:t>
            </w:r>
            <w:r w:rsidR="000B682E"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E29A2D" w14:textId="1AC7EAB7" w:rsidR="0060517D" w:rsidRPr="00FE7AC1" w:rsidRDefault="0060517D" w:rsidP="007A6B44">
            <w:pPr>
              <w:spacing w:line="480" w:lineRule="auto"/>
              <w:jc w:val="center"/>
            </w:pPr>
            <w:r w:rsidRPr="00FE7AC1">
              <w:t>0.</w:t>
            </w:r>
            <w:r w:rsidR="007A6B44">
              <w:t>638</w:t>
            </w:r>
          </w:p>
        </w:tc>
      </w:tr>
      <w:tr w:rsidR="000B682E" w:rsidRPr="00FE7AC1" w14:paraId="0A532B92" w14:textId="77777777" w:rsidTr="000D762B">
        <w:tc>
          <w:tcPr>
            <w:tcW w:w="16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0F56C5" w14:textId="72CEA2A7" w:rsidR="0060517D" w:rsidRPr="00FE7AC1" w:rsidRDefault="00321579" w:rsidP="00066E08">
            <w:pPr>
              <w:spacing w:line="480" w:lineRule="auto"/>
            </w:pPr>
            <w:r>
              <w:t>Location</w:t>
            </w:r>
            <w:r w:rsidR="0060517D" w:rsidRPr="00FE7AC1">
              <w:t>*</w:t>
            </w:r>
            <w:r w:rsidR="000D762B">
              <w:t xml:space="preserve"> (</w:t>
            </w:r>
            <w:r w:rsidR="000D762B" w:rsidRPr="000B682E">
              <w:rPr>
                <w:i/>
              </w:rPr>
              <w:t>n</w:t>
            </w:r>
            <w:r w:rsidR="000D762B">
              <w:t>)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880A68B" w14:textId="79F4D541" w:rsidR="0060517D" w:rsidRPr="00FE7AC1" w:rsidRDefault="0060517D" w:rsidP="00066E08">
            <w:pPr>
              <w:spacing w:line="480" w:lineRule="auto"/>
            </w:pPr>
            <w:r w:rsidRPr="00FE7AC1">
              <w:t>Right</w:t>
            </w:r>
            <w:r w:rsidR="00321579">
              <w:t xml:space="preserve"> (</w:t>
            </w:r>
            <w:r w:rsidR="00321579" w:rsidRPr="000B682E">
              <w:rPr>
                <w:i/>
              </w:rPr>
              <w:t>87</w:t>
            </w:r>
            <w:r w:rsidR="00321579">
              <w:t>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A8220AC" w14:textId="2CDC1B35" w:rsidR="0060517D" w:rsidRPr="00FE7AC1" w:rsidRDefault="00AE5F0D" w:rsidP="00626A18">
            <w:pPr>
              <w:spacing w:line="480" w:lineRule="auto"/>
              <w:jc w:val="center"/>
            </w:pPr>
            <w:r w:rsidRPr="00FE7AC1">
              <w:t>76</w:t>
            </w:r>
            <w:r w:rsidR="00321579">
              <w:t xml:space="preserve"> (</w:t>
            </w:r>
            <w:r w:rsidR="00194A6F">
              <w:t>3</w:t>
            </w:r>
            <w:r w:rsidR="00626A18">
              <w:t>2</w:t>
            </w:r>
            <w:r w:rsidR="00321579"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D2C6230" w14:textId="013E636D" w:rsidR="0060517D" w:rsidRPr="00FE7AC1" w:rsidRDefault="0060517D" w:rsidP="00194A6F">
            <w:pPr>
              <w:spacing w:line="480" w:lineRule="auto"/>
              <w:jc w:val="center"/>
            </w:pPr>
            <w:r w:rsidRPr="00FE7AC1">
              <w:t>11</w:t>
            </w:r>
            <w:r w:rsidR="00321579">
              <w:t xml:space="preserve"> (</w:t>
            </w:r>
            <w:r w:rsidR="00194A6F">
              <w:t>61</w:t>
            </w:r>
            <w:r w:rsidR="00321579"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BFC771" w14:textId="77777777" w:rsidR="0060517D" w:rsidRPr="00FE7AC1" w:rsidRDefault="0060517D" w:rsidP="00066E08">
            <w:pPr>
              <w:spacing w:line="480" w:lineRule="auto"/>
              <w:jc w:val="center"/>
            </w:pPr>
          </w:p>
        </w:tc>
      </w:tr>
      <w:tr w:rsidR="000B682E" w:rsidRPr="00FE7AC1" w14:paraId="212A6A79" w14:textId="77777777" w:rsidTr="000D762B">
        <w:tc>
          <w:tcPr>
            <w:tcW w:w="16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BB3AA2" w14:textId="77777777" w:rsidR="0060517D" w:rsidRPr="00FE7AC1" w:rsidRDefault="0060517D" w:rsidP="00066E08">
            <w:pPr>
              <w:spacing w:line="48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C53457" w14:textId="7A99D106" w:rsidR="0060517D" w:rsidRPr="00FE7AC1" w:rsidRDefault="0060517D" w:rsidP="00066E08">
            <w:pPr>
              <w:spacing w:line="480" w:lineRule="auto"/>
            </w:pPr>
            <w:r w:rsidRPr="00FE7AC1">
              <w:t>Left</w:t>
            </w:r>
            <w:r w:rsidR="00321579">
              <w:t xml:space="preserve"> (</w:t>
            </w:r>
            <w:r w:rsidR="00321579" w:rsidRPr="000B682E">
              <w:rPr>
                <w:i/>
              </w:rPr>
              <w:t>171</w:t>
            </w:r>
            <w:r w:rsidR="00321579"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75BF21" w14:textId="2FE47047" w:rsidR="0060517D" w:rsidRPr="00FE7AC1" w:rsidRDefault="00AE5F0D" w:rsidP="00194A6F">
            <w:pPr>
              <w:spacing w:line="480" w:lineRule="auto"/>
              <w:jc w:val="center"/>
            </w:pPr>
            <w:r w:rsidRPr="00FE7AC1">
              <w:t>164</w:t>
            </w:r>
            <w:r w:rsidR="00321579">
              <w:t xml:space="preserve"> (</w:t>
            </w:r>
            <w:r w:rsidR="00626A18">
              <w:t>68</w:t>
            </w:r>
            <w:r w:rsidR="00321579"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322070" w14:textId="2A6BB653" w:rsidR="0060517D" w:rsidRPr="00FE7AC1" w:rsidRDefault="0060517D" w:rsidP="00194A6F">
            <w:pPr>
              <w:spacing w:line="480" w:lineRule="auto"/>
              <w:jc w:val="center"/>
            </w:pPr>
            <w:r w:rsidRPr="00FE7AC1">
              <w:t>7</w:t>
            </w:r>
            <w:r w:rsidR="00321579">
              <w:t xml:space="preserve"> </w:t>
            </w:r>
            <w:r w:rsidR="000B682E">
              <w:t>(</w:t>
            </w:r>
            <w:r w:rsidR="00194A6F">
              <w:t>39</w:t>
            </w:r>
            <w:r w:rsidR="00321579"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136585" w14:textId="70FC8F0B" w:rsidR="0060517D" w:rsidRPr="00FE7AC1" w:rsidRDefault="00AE5F0D" w:rsidP="00066E08">
            <w:pPr>
              <w:spacing w:line="480" w:lineRule="auto"/>
              <w:jc w:val="center"/>
            </w:pPr>
            <w:r w:rsidRPr="00FE7AC1">
              <w:t>0.018</w:t>
            </w:r>
          </w:p>
        </w:tc>
      </w:tr>
      <w:tr w:rsidR="000B682E" w:rsidRPr="00FE7AC1" w14:paraId="3CE120A7" w14:textId="77777777" w:rsidTr="000D762B">
        <w:tc>
          <w:tcPr>
            <w:tcW w:w="16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C19796" w14:textId="48AC8066" w:rsidR="0060517D" w:rsidRPr="00FE7AC1" w:rsidRDefault="0060517D" w:rsidP="00066E08">
            <w:pPr>
              <w:spacing w:line="480" w:lineRule="auto"/>
            </w:pPr>
            <w:r w:rsidRPr="00FE7AC1">
              <w:t>Gender</w:t>
            </w:r>
            <w:r w:rsidR="000D762B">
              <w:t xml:space="preserve"> (</w:t>
            </w:r>
            <w:r w:rsidR="000D762B" w:rsidRPr="000B682E">
              <w:rPr>
                <w:i/>
              </w:rPr>
              <w:t>n</w:t>
            </w:r>
            <w:r w:rsidR="000D762B">
              <w:t>)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E10DC4" w14:textId="5C711E07" w:rsidR="0060517D" w:rsidRPr="00FE7AC1" w:rsidRDefault="0060517D" w:rsidP="00066E08">
            <w:pPr>
              <w:spacing w:line="480" w:lineRule="auto"/>
            </w:pPr>
            <w:r w:rsidRPr="00FE7AC1">
              <w:t>Male</w:t>
            </w:r>
            <w:r w:rsidR="00321579">
              <w:t xml:space="preserve"> (</w:t>
            </w:r>
            <w:r w:rsidR="00321579" w:rsidRPr="000B682E">
              <w:rPr>
                <w:i/>
              </w:rPr>
              <w:t>160</w:t>
            </w:r>
            <w:r w:rsidR="00321579">
              <w:t>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FD9DB7C" w14:textId="40EB4A27" w:rsidR="0060517D" w:rsidRPr="00FE7AC1" w:rsidRDefault="00AE5F0D" w:rsidP="00626A18">
            <w:pPr>
              <w:spacing w:line="480" w:lineRule="auto"/>
              <w:jc w:val="center"/>
            </w:pPr>
            <w:r w:rsidRPr="00FE7AC1">
              <w:t>148</w:t>
            </w:r>
            <w:r w:rsidR="00321579">
              <w:t xml:space="preserve"> (</w:t>
            </w:r>
            <w:r w:rsidR="00626A18">
              <w:t>61</w:t>
            </w:r>
            <w:r w:rsidR="00321579"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C62898" w14:textId="4F8E11A6" w:rsidR="0060517D" w:rsidRPr="00FE7AC1" w:rsidRDefault="0060517D" w:rsidP="00626A18">
            <w:pPr>
              <w:spacing w:line="480" w:lineRule="auto"/>
              <w:jc w:val="center"/>
            </w:pPr>
            <w:r w:rsidRPr="00FE7AC1">
              <w:t>12</w:t>
            </w:r>
            <w:r w:rsidR="00321579">
              <w:t xml:space="preserve"> (</w:t>
            </w:r>
            <w:r w:rsidR="00626A18">
              <w:t>60</w:t>
            </w:r>
            <w:r w:rsidR="00321579"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10357F" w14:textId="77777777" w:rsidR="0060517D" w:rsidRPr="00FE7AC1" w:rsidRDefault="0060517D" w:rsidP="00066E08">
            <w:pPr>
              <w:spacing w:line="480" w:lineRule="auto"/>
              <w:jc w:val="center"/>
            </w:pPr>
          </w:p>
        </w:tc>
      </w:tr>
      <w:tr w:rsidR="000B682E" w:rsidRPr="00FE7AC1" w14:paraId="7015840D" w14:textId="77777777" w:rsidTr="000D762B">
        <w:tc>
          <w:tcPr>
            <w:tcW w:w="16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DFB7C2" w14:textId="77777777" w:rsidR="0060517D" w:rsidRPr="00FE7AC1" w:rsidRDefault="0060517D" w:rsidP="00066E08">
            <w:pPr>
              <w:spacing w:line="48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999180" w14:textId="7BDCB0A1" w:rsidR="0060517D" w:rsidRPr="00FE7AC1" w:rsidRDefault="0060517D" w:rsidP="00066E08">
            <w:pPr>
              <w:spacing w:line="480" w:lineRule="auto"/>
            </w:pPr>
            <w:r w:rsidRPr="00FE7AC1">
              <w:t>Female</w:t>
            </w:r>
            <w:r w:rsidR="00321579">
              <w:t xml:space="preserve"> (</w:t>
            </w:r>
            <w:r w:rsidR="00321579" w:rsidRPr="000B682E">
              <w:rPr>
                <w:i/>
              </w:rPr>
              <w:t>103</w:t>
            </w:r>
            <w:r w:rsidR="00321579"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6FB770" w14:textId="1ADC8B53" w:rsidR="0060517D" w:rsidRPr="00FE7AC1" w:rsidRDefault="00AE5F0D" w:rsidP="00626A18">
            <w:pPr>
              <w:spacing w:line="480" w:lineRule="auto"/>
              <w:jc w:val="center"/>
            </w:pPr>
            <w:r w:rsidRPr="00FE7AC1">
              <w:t>95</w:t>
            </w:r>
            <w:r w:rsidR="00321579">
              <w:t xml:space="preserve"> (</w:t>
            </w:r>
            <w:r w:rsidR="00626A18">
              <w:t>39</w:t>
            </w:r>
            <w:r w:rsidR="00321579"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DD18A7" w14:textId="194A6A51" w:rsidR="0060517D" w:rsidRPr="00FE7AC1" w:rsidRDefault="0060517D" w:rsidP="00626A18">
            <w:pPr>
              <w:spacing w:line="480" w:lineRule="auto"/>
              <w:jc w:val="center"/>
            </w:pPr>
            <w:r w:rsidRPr="00FE7AC1">
              <w:t>8</w:t>
            </w:r>
            <w:r w:rsidR="00321579">
              <w:t xml:space="preserve"> (</w:t>
            </w:r>
            <w:r w:rsidR="00626A18">
              <w:t>40</w:t>
            </w:r>
            <w:r w:rsidR="00321579"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07BE20" w14:textId="7A5AC6E0" w:rsidR="0060517D" w:rsidRPr="00FE7AC1" w:rsidRDefault="0060517D" w:rsidP="00066E08">
            <w:pPr>
              <w:spacing w:line="480" w:lineRule="auto"/>
              <w:jc w:val="center"/>
            </w:pPr>
            <w:r w:rsidRPr="00FE7AC1">
              <w:t>1.000</w:t>
            </w:r>
          </w:p>
        </w:tc>
      </w:tr>
      <w:tr w:rsidR="000B682E" w:rsidRPr="00FE7AC1" w14:paraId="431C9C2D" w14:textId="77777777" w:rsidTr="000D762B">
        <w:tc>
          <w:tcPr>
            <w:tcW w:w="16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7117C3" w14:textId="0B8C3B0E" w:rsidR="0060517D" w:rsidRPr="00FE7AC1" w:rsidRDefault="00321579" w:rsidP="00066E08">
            <w:pPr>
              <w:spacing w:line="480" w:lineRule="auto"/>
            </w:pPr>
            <w:r>
              <w:t>Grade</w:t>
            </w:r>
            <w:r w:rsidR="000D762B">
              <w:t xml:space="preserve"> (</w:t>
            </w:r>
            <w:r w:rsidR="000D762B" w:rsidRPr="000B682E">
              <w:rPr>
                <w:i/>
              </w:rPr>
              <w:t>n</w:t>
            </w:r>
            <w:r w:rsidR="000D762B">
              <w:t>)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A9892E" w14:textId="5BDA5106" w:rsidR="0060517D" w:rsidRPr="00FE7AC1" w:rsidRDefault="0060517D" w:rsidP="00066E08">
            <w:pPr>
              <w:spacing w:line="480" w:lineRule="auto"/>
            </w:pPr>
            <w:r w:rsidRPr="00FE7AC1">
              <w:t>Low Grade</w:t>
            </w:r>
            <w:r w:rsidR="000B682E">
              <w:t xml:space="preserve"> (</w:t>
            </w:r>
            <w:r w:rsidR="000B682E" w:rsidRPr="000B682E">
              <w:rPr>
                <w:i/>
              </w:rPr>
              <w:t>232</w:t>
            </w:r>
            <w:r w:rsidR="000B682E">
              <w:t>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3006E6B" w14:textId="603695A9" w:rsidR="0060517D" w:rsidRPr="00FE7AC1" w:rsidRDefault="0060517D" w:rsidP="007E0B9F">
            <w:pPr>
              <w:spacing w:line="480" w:lineRule="auto"/>
              <w:jc w:val="center"/>
            </w:pPr>
            <w:r w:rsidRPr="00FE7AC1">
              <w:t>2</w:t>
            </w:r>
            <w:r w:rsidR="00AE5F0D" w:rsidRPr="00FE7AC1">
              <w:t>19</w:t>
            </w:r>
            <w:r w:rsidR="00321579">
              <w:t xml:space="preserve"> </w:t>
            </w:r>
            <w:r w:rsidR="000B682E">
              <w:t>(9</w:t>
            </w:r>
            <w:r w:rsidR="007E0B9F">
              <w:t>0</w:t>
            </w:r>
            <w:r w:rsidR="00321579"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98EE5D" w14:textId="09E8749A" w:rsidR="0060517D" w:rsidRPr="00FE7AC1" w:rsidRDefault="0060517D" w:rsidP="007E0B9F">
            <w:pPr>
              <w:spacing w:line="480" w:lineRule="auto"/>
              <w:jc w:val="center"/>
            </w:pPr>
            <w:r w:rsidRPr="00FE7AC1">
              <w:t>13</w:t>
            </w:r>
            <w:r w:rsidR="00321579">
              <w:t xml:space="preserve"> </w:t>
            </w:r>
            <w:r w:rsidR="000B682E">
              <w:t>(</w:t>
            </w:r>
            <w:r w:rsidR="007E0B9F">
              <w:t>65</w:t>
            </w:r>
            <w:r w:rsidR="00321579"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FD4A6A" w14:textId="77777777" w:rsidR="0060517D" w:rsidRPr="00FE7AC1" w:rsidRDefault="0060517D" w:rsidP="00066E08">
            <w:pPr>
              <w:spacing w:line="480" w:lineRule="auto"/>
              <w:jc w:val="center"/>
            </w:pPr>
          </w:p>
        </w:tc>
      </w:tr>
      <w:tr w:rsidR="000B682E" w:rsidRPr="00FE7AC1" w14:paraId="5BA78DEB" w14:textId="77777777" w:rsidTr="000D762B">
        <w:tc>
          <w:tcPr>
            <w:tcW w:w="16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2A0A89" w14:textId="77777777" w:rsidR="0060517D" w:rsidRPr="00FE7AC1" w:rsidRDefault="0060517D" w:rsidP="00066E08">
            <w:pPr>
              <w:spacing w:line="48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E2EACF" w14:textId="7D7DBD76" w:rsidR="0060517D" w:rsidRPr="00FE7AC1" w:rsidRDefault="0060517D" w:rsidP="00066E08">
            <w:pPr>
              <w:spacing w:line="480" w:lineRule="auto"/>
            </w:pPr>
            <w:r w:rsidRPr="00FE7AC1">
              <w:t>High Grade</w:t>
            </w:r>
            <w:r w:rsidR="000B682E">
              <w:t xml:space="preserve"> (</w:t>
            </w:r>
            <w:r w:rsidR="000B682E" w:rsidRPr="000B682E">
              <w:rPr>
                <w:i/>
              </w:rPr>
              <w:t>31</w:t>
            </w:r>
            <w:r w:rsidR="000B682E"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56D427" w14:textId="2498044F" w:rsidR="0060517D" w:rsidRPr="00FE7AC1" w:rsidRDefault="0060517D" w:rsidP="007E0B9F">
            <w:pPr>
              <w:spacing w:line="480" w:lineRule="auto"/>
              <w:jc w:val="center"/>
            </w:pPr>
            <w:r w:rsidRPr="00FE7AC1">
              <w:t>24</w:t>
            </w:r>
            <w:r w:rsidR="00321579">
              <w:t xml:space="preserve"> </w:t>
            </w:r>
            <w:r w:rsidR="000B682E">
              <w:t>(</w:t>
            </w:r>
            <w:r w:rsidR="007E0B9F">
              <w:t>10</w:t>
            </w:r>
            <w:r w:rsidR="00321579"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15A48C" w14:textId="36B3AC95" w:rsidR="0060517D" w:rsidRPr="00FE7AC1" w:rsidRDefault="0060517D" w:rsidP="007E0B9F">
            <w:pPr>
              <w:spacing w:line="480" w:lineRule="auto"/>
              <w:jc w:val="center"/>
            </w:pPr>
            <w:r w:rsidRPr="00FE7AC1">
              <w:t>7</w:t>
            </w:r>
            <w:r w:rsidR="00321579">
              <w:t xml:space="preserve"> </w:t>
            </w:r>
            <w:r w:rsidR="000B682E">
              <w:t>(</w:t>
            </w:r>
            <w:r w:rsidR="007E0B9F">
              <w:t>35</w:t>
            </w:r>
            <w:r w:rsidR="00321579"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567A88" w14:textId="1A84E2DE" w:rsidR="0060517D" w:rsidRPr="00FE7AC1" w:rsidRDefault="00AE5F0D" w:rsidP="00066E08">
            <w:pPr>
              <w:spacing w:line="480" w:lineRule="auto"/>
              <w:jc w:val="center"/>
            </w:pPr>
            <w:r w:rsidRPr="00FE7AC1">
              <w:t>0.004</w:t>
            </w:r>
          </w:p>
        </w:tc>
      </w:tr>
    </w:tbl>
    <w:p w14:paraId="6A08FDFC" w14:textId="77777777" w:rsidR="00C05567" w:rsidRDefault="00C05567" w:rsidP="001D1793">
      <w:pPr>
        <w:spacing w:line="480" w:lineRule="auto"/>
      </w:pPr>
    </w:p>
    <w:p w14:paraId="603371B6" w14:textId="77777777" w:rsidR="00066E08" w:rsidRDefault="00066E08" w:rsidP="00066E08">
      <w:pPr>
        <w:spacing w:line="480" w:lineRule="auto"/>
      </w:pPr>
    </w:p>
    <w:sectPr w:rsidR="00066E08" w:rsidSect="00723E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default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AA"/>
    <w:rsid w:val="0002797C"/>
    <w:rsid w:val="00066E08"/>
    <w:rsid w:val="000B682E"/>
    <w:rsid w:val="000D762B"/>
    <w:rsid w:val="001053FA"/>
    <w:rsid w:val="00120939"/>
    <w:rsid w:val="00194A6F"/>
    <w:rsid w:val="001D1793"/>
    <w:rsid w:val="002647F0"/>
    <w:rsid w:val="002910C2"/>
    <w:rsid w:val="00321579"/>
    <w:rsid w:val="00413313"/>
    <w:rsid w:val="0045253A"/>
    <w:rsid w:val="00497880"/>
    <w:rsid w:val="0060157A"/>
    <w:rsid w:val="0060517D"/>
    <w:rsid w:val="00626A18"/>
    <w:rsid w:val="006345AA"/>
    <w:rsid w:val="0066674B"/>
    <w:rsid w:val="00723E04"/>
    <w:rsid w:val="0073309A"/>
    <w:rsid w:val="007A6B44"/>
    <w:rsid w:val="007A74AC"/>
    <w:rsid w:val="007C3BD5"/>
    <w:rsid w:val="007D4A8D"/>
    <w:rsid w:val="007E0B9F"/>
    <w:rsid w:val="008157ED"/>
    <w:rsid w:val="00907A8A"/>
    <w:rsid w:val="009C0988"/>
    <w:rsid w:val="00AE5F0D"/>
    <w:rsid w:val="00BD2FAD"/>
    <w:rsid w:val="00C05567"/>
    <w:rsid w:val="00C17B6C"/>
    <w:rsid w:val="00C24771"/>
    <w:rsid w:val="00C67269"/>
    <w:rsid w:val="00CC3693"/>
    <w:rsid w:val="00DD3F9A"/>
    <w:rsid w:val="00E262EF"/>
    <w:rsid w:val="00E75947"/>
    <w:rsid w:val="00ED3756"/>
    <w:rsid w:val="00EE5726"/>
    <w:rsid w:val="00F845C4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58F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5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3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179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5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3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179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3C14C829-1E7E-4472-91E2-B7860A11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Children's Hospital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Barrows, Brad D. (Brad)</dc:creator>
  <cp:lastModifiedBy>Neda Zarrin-Khameh</cp:lastModifiedBy>
  <cp:revision>4</cp:revision>
  <cp:lastPrinted>2015-02-15T21:11:00Z</cp:lastPrinted>
  <dcterms:created xsi:type="dcterms:W3CDTF">2015-02-16T11:57:00Z</dcterms:created>
  <dcterms:modified xsi:type="dcterms:W3CDTF">2015-03-22T17:06:00Z</dcterms:modified>
</cp:coreProperties>
</file>