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CC1" w:rsidRDefault="00553CC1" w:rsidP="005B1BEA">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Authors </w:t>
      </w:r>
    </w:p>
    <w:p w:rsidR="003D6A64" w:rsidRDefault="005B1BEA" w:rsidP="005B1BEA">
      <w:pPr>
        <w:spacing w:line="240" w:lineRule="auto"/>
        <w:rPr>
          <w:rFonts w:ascii="Times New Roman" w:hAnsi="Times New Roman" w:cs="Times New Roman"/>
          <w:sz w:val="24"/>
          <w:szCs w:val="24"/>
          <w:lang w:val="en-US"/>
        </w:rPr>
      </w:pPr>
      <w:r w:rsidRPr="00553CC1">
        <w:rPr>
          <w:rFonts w:ascii="Times New Roman" w:hAnsi="Times New Roman" w:cs="Times New Roman"/>
          <w:sz w:val="24"/>
          <w:szCs w:val="24"/>
          <w:lang w:val="en-US"/>
        </w:rPr>
        <w:t>Théodora Angèle Ahoyo1</w:t>
      </w:r>
      <w:r w:rsidRPr="005B1BEA">
        <w:rPr>
          <w:rFonts w:ascii="Times New Roman" w:hAnsi="Times New Roman" w:cs="Times New Roman"/>
          <w:b/>
          <w:sz w:val="24"/>
          <w:szCs w:val="24"/>
          <w:lang w:val="en-US"/>
        </w:rPr>
        <w:t xml:space="preserve">* </w:t>
      </w:r>
    </w:p>
    <w:p w:rsidR="005B1BEA" w:rsidRPr="00553CC1" w:rsidRDefault="005B1BEA" w:rsidP="005B1BEA">
      <w:pPr>
        <w:spacing w:line="240" w:lineRule="auto"/>
        <w:rPr>
          <w:rFonts w:ascii="Times New Roman" w:hAnsi="Times New Roman" w:cs="Times New Roman"/>
          <w:sz w:val="24"/>
          <w:szCs w:val="24"/>
          <w:lang w:val="en-US"/>
        </w:rPr>
      </w:pPr>
      <w:r w:rsidRPr="00553CC1">
        <w:rPr>
          <w:rFonts w:ascii="Times New Roman" w:hAnsi="Times New Roman" w:cs="Times New Roman"/>
          <w:sz w:val="24"/>
          <w:szCs w:val="24"/>
          <w:lang w:val="en-US"/>
        </w:rPr>
        <w:t>Perince Franel Djidjoho Fonton</w:t>
      </w:r>
    </w:p>
    <w:p w:rsidR="005B1BEA" w:rsidRPr="00553CC1" w:rsidRDefault="005B1BEA" w:rsidP="005B1BEA">
      <w:pPr>
        <w:spacing w:line="240" w:lineRule="auto"/>
        <w:rPr>
          <w:rFonts w:ascii="Times New Roman" w:hAnsi="Times New Roman" w:cs="Times New Roman"/>
          <w:sz w:val="24"/>
          <w:szCs w:val="24"/>
          <w:lang w:val="en-US"/>
        </w:rPr>
      </w:pPr>
      <w:r w:rsidRPr="00553CC1">
        <w:rPr>
          <w:rFonts w:ascii="Times New Roman" w:hAnsi="Times New Roman" w:cs="Times New Roman"/>
          <w:sz w:val="24"/>
          <w:szCs w:val="24"/>
          <w:lang w:val="en-US"/>
        </w:rPr>
        <w:t>Evelyne Marie Claire Lozes</w:t>
      </w:r>
    </w:p>
    <w:p w:rsidR="005B1BEA" w:rsidRPr="005B1BEA" w:rsidRDefault="005B1BEA" w:rsidP="005B1BEA">
      <w:pPr>
        <w:spacing w:line="240" w:lineRule="auto"/>
        <w:rPr>
          <w:rFonts w:ascii="Times New Roman" w:hAnsi="Times New Roman" w:cs="Times New Roman"/>
          <w:bCs/>
          <w:sz w:val="24"/>
          <w:szCs w:val="24"/>
          <w:lang w:val="en-US"/>
        </w:rPr>
      </w:pPr>
      <w:r w:rsidRPr="00553CC1">
        <w:rPr>
          <w:rFonts w:ascii="Times New Roman" w:hAnsi="Times New Roman" w:cs="Times New Roman"/>
          <w:bCs/>
          <w:sz w:val="24"/>
          <w:szCs w:val="24"/>
          <w:lang w:val="en-US"/>
        </w:rPr>
        <w:t>Taofiki Wabi Aminou</w:t>
      </w:r>
      <w:r w:rsidRPr="00553CC1">
        <w:rPr>
          <w:rFonts w:ascii="Times New Roman" w:hAnsi="Times New Roman" w:cs="Times New Roman"/>
          <w:bCs/>
          <w:sz w:val="24"/>
          <w:szCs w:val="24"/>
          <w:vertAlign w:val="subscript"/>
          <w:lang w:val="en-US"/>
        </w:rPr>
        <w:t>2</w:t>
      </w:r>
      <w:r w:rsidRPr="00553CC1">
        <w:rPr>
          <w:rFonts w:ascii="Times New Roman" w:hAnsi="Times New Roman" w:cs="Times New Roman"/>
          <w:bCs/>
          <w:sz w:val="24"/>
          <w:szCs w:val="24"/>
          <w:lang w:val="en-US"/>
        </w:rPr>
        <w:t xml:space="preserve">. </w:t>
      </w:r>
    </w:p>
    <w:p w:rsidR="005B1BEA" w:rsidRDefault="003D6A64" w:rsidP="005B1BEA">
      <w:pPr>
        <w:spacing w:line="240" w:lineRule="auto"/>
        <w:rPr>
          <w:rFonts w:ascii="Times New Roman" w:hAnsi="Times New Roman" w:cs="Times New Roman"/>
          <w:sz w:val="24"/>
          <w:szCs w:val="24"/>
          <w:lang w:val="en-US"/>
        </w:rPr>
      </w:pPr>
      <w:r w:rsidRPr="005B1BEA">
        <w:rPr>
          <w:rFonts w:ascii="Times New Roman" w:hAnsi="Times New Roman" w:cs="Times New Roman"/>
          <w:b/>
          <w:sz w:val="24"/>
          <w:szCs w:val="24"/>
          <w:lang w:val="en-US"/>
        </w:rPr>
        <w:t>* Corresponding author</w:t>
      </w:r>
      <w:r w:rsidRPr="00553CC1">
        <w:rPr>
          <w:rFonts w:ascii="Times New Roman" w:hAnsi="Times New Roman" w:cs="Times New Roman"/>
          <w:sz w:val="24"/>
          <w:szCs w:val="24"/>
          <w:lang w:val="en-US"/>
        </w:rPr>
        <w:t xml:space="preserve"> </w:t>
      </w:r>
    </w:p>
    <w:p w:rsidR="005B1BEA" w:rsidRDefault="005B1BEA" w:rsidP="005B1BEA">
      <w:pPr>
        <w:spacing w:line="240" w:lineRule="auto"/>
        <w:rPr>
          <w:rFonts w:ascii="Times New Roman" w:hAnsi="Times New Roman" w:cs="Times New Roman"/>
          <w:sz w:val="24"/>
          <w:szCs w:val="24"/>
          <w:lang w:val="en-US"/>
        </w:rPr>
      </w:pPr>
      <w:r w:rsidRPr="005B1BEA">
        <w:rPr>
          <w:rFonts w:ascii="Times New Roman" w:hAnsi="Times New Roman" w:cs="Times New Roman"/>
          <w:sz w:val="24"/>
          <w:szCs w:val="24"/>
          <w:lang w:val="en-US"/>
        </w:rPr>
        <w:t xml:space="preserve">Theodora Angele Ahoyo </w:t>
      </w:r>
    </w:p>
    <w:p w:rsidR="005B1BEA" w:rsidRDefault="005B1BEA" w:rsidP="005B1BEA">
      <w:pPr>
        <w:spacing w:line="240" w:lineRule="auto"/>
        <w:rPr>
          <w:rFonts w:ascii="Times New Roman" w:hAnsi="Times New Roman" w:cs="Times New Roman"/>
          <w:sz w:val="24"/>
          <w:szCs w:val="24"/>
          <w:lang w:val="en-US"/>
        </w:rPr>
      </w:pPr>
      <w:r w:rsidRPr="005B1BEA">
        <w:rPr>
          <w:rFonts w:ascii="Times New Roman" w:hAnsi="Times New Roman" w:cs="Times New Roman"/>
          <w:sz w:val="24"/>
          <w:szCs w:val="24"/>
          <w:lang w:val="en-US"/>
        </w:rPr>
        <w:t>Email:</w:t>
      </w:r>
      <w:r>
        <w:rPr>
          <w:rFonts w:ascii="Times New Roman" w:hAnsi="Times New Roman" w:cs="Times New Roman"/>
          <w:sz w:val="24"/>
          <w:szCs w:val="24"/>
          <w:lang w:val="en-US"/>
        </w:rPr>
        <w:t xml:space="preserve"> </w:t>
      </w:r>
      <w:hyperlink r:id="rId8" w:history="1">
        <w:r w:rsidRPr="003D43EA">
          <w:rPr>
            <w:rStyle w:val="Hyperlink"/>
            <w:rFonts w:ascii="Times New Roman" w:hAnsi="Times New Roman" w:cs="Times New Roman"/>
            <w:sz w:val="24"/>
            <w:szCs w:val="24"/>
            <w:lang w:val="en-US"/>
          </w:rPr>
          <w:t>taahoyo@yahoo.fr</w:t>
        </w:r>
      </w:hyperlink>
      <w:r>
        <w:rPr>
          <w:rFonts w:ascii="Times New Roman" w:hAnsi="Times New Roman" w:cs="Times New Roman"/>
          <w:sz w:val="24"/>
          <w:szCs w:val="24"/>
          <w:lang w:val="en-US"/>
        </w:rPr>
        <w:t xml:space="preserve">    </w:t>
      </w:r>
    </w:p>
    <w:p w:rsidR="005B1BEA" w:rsidRDefault="005B1BEA" w:rsidP="005B1BEA">
      <w:pPr>
        <w:spacing w:line="24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            </w:t>
      </w:r>
      <w:hyperlink r:id="rId9" w:history="1">
        <w:r w:rsidRPr="005B1BEA">
          <w:rPr>
            <w:rStyle w:val="Hyperlink"/>
            <w:rFonts w:ascii="Times New Roman" w:hAnsi="Times New Roman" w:cs="Times New Roman"/>
            <w:bCs/>
            <w:i/>
            <w:iCs/>
            <w:sz w:val="24"/>
            <w:szCs w:val="24"/>
            <w:lang w:val="en-US"/>
          </w:rPr>
          <w:t>taahoyo@gmail.com</w:t>
        </w:r>
      </w:hyperlink>
      <w:r>
        <w:rPr>
          <w:rFonts w:ascii="Times New Roman" w:hAnsi="Times New Roman" w:cs="Times New Roman"/>
          <w:b/>
          <w:bCs/>
          <w:i/>
          <w:iCs/>
          <w:sz w:val="24"/>
          <w:szCs w:val="24"/>
          <w:lang w:val="en-US"/>
        </w:rPr>
        <w:t xml:space="preserve"> </w:t>
      </w:r>
    </w:p>
    <w:p w:rsidR="003D6A64" w:rsidRPr="005B1BEA" w:rsidRDefault="005B1BEA" w:rsidP="005B1BEA">
      <w:pPr>
        <w:spacing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Affiliations  </w:t>
      </w:r>
    </w:p>
    <w:p w:rsidR="00775FA4" w:rsidRPr="00553CC1" w:rsidRDefault="00EF5FE8" w:rsidP="005B1BEA">
      <w:pPr>
        <w:spacing w:line="240" w:lineRule="auto"/>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1 </w:t>
      </w:r>
      <w:r w:rsidR="00EC0A50" w:rsidRPr="00553CC1">
        <w:rPr>
          <w:rFonts w:ascii="Times New Roman" w:hAnsi="Times New Roman" w:cs="Times New Roman"/>
          <w:sz w:val="24"/>
          <w:szCs w:val="24"/>
          <w:lang w:val="en-US"/>
        </w:rPr>
        <w:t>Génie de Biologie Humaine, Ecole</w:t>
      </w:r>
      <w:r w:rsidR="00B76643" w:rsidRPr="00553CC1">
        <w:rPr>
          <w:rFonts w:ascii="Times New Roman" w:hAnsi="Times New Roman" w:cs="Times New Roman"/>
          <w:sz w:val="24"/>
          <w:szCs w:val="24"/>
          <w:lang w:val="en-US"/>
        </w:rPr>
        <w:t xml:space="preserve"> Polytechnique d’Abomey-Calavi ;</w:t>
      </w:r>
      <w:r w:rsidR="00EC0A50" w:rsidRPr="00553CC1">
        <w:rPr>
          <w:rFonts w:ascii="Times New Roman" w:hAnsi="Times New Roman" w:cs="Times New Roman"/>
          <w:sz w:val="24"/>
          <w:szCs w:val="24"/>
          <w:lang w:val="en-US"/>
        </w:rPr>
        <w:t xml:space="preserve"> Univer</w:t>
      </w:r>
      <w:r w:rsidR="00204969" w:rsidRPr="00553CC1">
        <w:rPr>
          <w:rFonts w:ascii="Times New Roman" w:hAnsi="Times New Roman" w:cs="Times New Roman"/>
          <w:sz w:val="24"/>
          <w:szCs w:val="24"/>
          <w:lang w:val="en-US"/>
        </w:rPr>
        <w:t xml:space="preserve">sity of Abomey-Calavi, </w:t>
      </w:r>
      <w:r w:rsidR="00DF2209" w:rsidRPr="00553CC1">
        <w:rPr>
          <w:rFonts w:ascii="Times New Roman" w:hAnsi="Times New Roman" w:cs="Times New Roman"/>
          <w:sz w:val="24"/>
          <w:szCs w:val="24"/>
          <w:lang w:val="en-US"/>
        </w:rPr>
        <w:t xml:space="preserve"> </w:t>
      </w:r>
      <w:r w:rsidRPr="00553CC1">
        <w:rPr>
          <w:rFonts w:ascii="Times New Roman" w:hAnsi="Times New Roman" w:cs="Times New Roman"/>
          <w:sz w:val="24"/>
          <w:szCs w:val="24"/>
          <w:lang w:val="en-US"/>
        </w:rPr>
        <w:t>BP 2009</w:t>
      </w:r>
      <w:r w:rsidR="00451E9E" w:rsidRPr="00553CC1">
        <w:rPr>
          <w:rFonts w:ascii="Times New Roman" w:hAnsi="Times New Roman" w:cs="Times New Roman"/>
          <w:sz w:val="24"/>
          <w:szCs w:val="24"/>
          <w:lang w:val="en-US"/>
        </w:rPr>
        <w:t xml:space="preserve"> Cotonou</w:t>
      </w:r>
      <w:r w:rsidRPr="00553CC1">
        <w:rPr>
          <w:rFonts w:ascii="Times New Roman" w:hAnsi="Times New Roman" w:cs="Times New Roman"/>
          <w:sz w:val="24"/>
          <w:szCs w:val="24"/>
          <w:lang w:val="en-US"/>
        </w:rPr>
        <w:t>,</w:t>
      </w:r>
      <w:r w:rsidR="00451E9E" w:rsidRPr="00553CC1">
        <w:rPr>
          <w:rFonts w:ascii="Times New Roman" w:hAnsi="Times New Roman" w:cs="Times New Roman"/>
          <w:sz w:val="24"/>
          <w:szCs w:val="24"/>
          <w:lang w:val="en-US"/>
        </w:rPr>
        <w:t xml:space="preserve"> BENIN</w:t>
      </w:r>
    </w:p>
    <w:p w:rsidR="00775FA4" w:rsidRPr="00553CC1" w:rsidRDefault="00775FA4" w:rsidP="005B1BEA">
      <w:pPr>
        <w:spacing w:line="240" w:lineRule="auto"/>
        <w:rPr>
          <w:rFonts w:ascii="Times New Roman" w:hAnsi="Times New Roman" w:cs="Times New Roman"/>
          <w:bCs/>
          <w:sz w:val="24"/>
          <w:szCs w:val="24"/>
          <w:lang w:val="en-US"/>
        </w:rPr>
      </w:pPr>
      <w:r w:rsidRPr="00553CC1">
        <w:rPr>
          <w:rFonts w:ascii="Times New Roman" w:hAnsi="Times New Roman" w:cs="Times New Roman"/>
          <w:bCs/>
          <w:sz w:val="24"/>
          <w:szCs w:val="24"/>
          <w:lang w:val="en-US"/>
        </w:rPr>
        <w:t>2-Faculté des Sciences et Techniques,</w:t>
      </w:r>
      <w:r w:rsidR="00EF5FE8" w:rsidRPr="00553CC1">
        <w:rPr>
          <w:rFonts w:ascii="Times New Roman" w:hAnsi="Times New Roman" w:cs="Times New Roman"/>
          <w:sz w:val="24"/>
          <w:szCs w:val="24"/>
          <w:lang w:val="en-US"/>
        </w:rPr>
        <w:t xml:space="preserve"> </w:t>
      </w:r>
      <w:r w:rsidR="00EF5FE8" w:rsidRPr="00553CC1">
        <w:rPr>
          <w:rFonts w:ascii="Times New Roman" w:hAnsi="Times New Roman" w:cs="Times New Roman"/>
          <w:bCs/>
          <w:sz w:val="24"/>
          <w:szCs w:val="24"/>
          <w:lang w:val="en-US"/>
        </w:rPr>
        <w:t>University of Abomey-Calavi,</w:t>
      </w:r>
      <w:r w:rsidRPr="00553CC1">
        <w:rPr>
          <w:rFonts w:ascii="Times New Roman" w:hAnsi="Times New Roman" w:cs="Times New Roman"/>
          <w:bCs/>
          <w:sz w:val="24"/>
          <w:szCs w:val="24"/>
          <w:lang w:val="en-US"/>
        </w:rPr>
        <w:t xml:space="preserve"> 04 BP 0320 Cotonou, Benin, </w:t>
      </w:r>
    </w:p>
    <w:p w:rsidR="005B1BEA" w:rsidRPr="00553CC1" w:rsidRDefault="005B1BEA" w:rsidP="005B1BEA">
      <w:pPr>
        <w:spacing w:line="240" w:lineRule="auto"/>
        <w:rPr>
          <w:rFonts w:ascii="Times New Roman" w:hAnsi="Times New Roman" w:cs="Times New Roman"/>
          <w:b/>
          <w:sz w:val="24"/>
          <w:szCs w:val="24"/>
          <w:lang w:val="en-US"/>
        </w:rPr>
      </w:pPr>
      <w:r w:rsidRPr="00553CC1">
        <w:rPr>
          <w:rFonts w:ascii="Times New Roman" w:hAnsi="Times New Roman" w:cs="Times New Roman"/>
          <w:b/>
          <w:sz w:val="24"/>
          <w:szCs w:val="24"/>
          <w:lang w:val="en-US"/>
        </w:rPr>
        <w:t xml:space="preserve">Measuring the observance of contact precautions when treating Buruli ulcer patient in a tertiary hospital in Benin </w:t>
      </w:r>
    </w:p>
    <w:p w:rsidR="005B1BEA" w:rsidRPr="00553CC1" w:rsidRDefault="005B1BEA" w:rsidP="005B1BEA">
      <w:pPr>
        <w:autoSpaceDE w:val="0"/>
        <w:autoSpaceDN w:val="0"/>
        <w:adjustRightInd w:val="0"/>
        <w:spacing w:after="0" w:line="240" w:lineRule="auto"/>
        <w:rPr>
          <w:rFonts w:ascii="Times New Roman" w:hAnsi="Times New Roman" w:cs="Times New Roman"/>
          <w:b/>
          <w:bCs/>
          <w:sz w:val="24"/>
          <w:szCs w:val="24"/>
        </w:rPr>
      </w:pPr>
      <w:r w:rsidRPr="00553CC1">
        <w:rPr>
          <w:rFonts w:ascii="Times New Roman" w:hAnsi="Times New Roman" w:cs="Times New Roman"/>
          <w:b/>
          <w:bCs/>
          <w:sz w:val="24"/>
          <w:szCs w:val="24"/>
        </w:rPr>
        <w:t>T.A. AHOYO</w:t>
      </w:r>
      <w:r w:rsidRPr="00553CC1">
        <w:rPr>
          <w:rFonts w:ascii="Times New Roman" w:hAnsi="Times New Roman" w:cs="Times New Roman"/>
          <w:b/>
          <w:bCs/>
          <w:sz w:val="24"/>
          <w:szCs w:val="24"/>
          <w:vertAlign w:val="superscript"/>
        </w:rPr>
        <w:t>1</w:t>
      </w:r>
      <w:r w:rsidRPr="00553CC1">
        <w:rPr>
          <w:rFonts w:ascii="Times New Roman" w:hAnsi="Times New Roman" w:cs="Times New Roman"/>
          <w:b/>
          <w:bCs/>
          <w:sz w:val="24"/>
          <w:szCs w:val="24"/>
        </w:rPr>
        <w:t>, P.F D FONTON</w:t>
      </w:r>
      <w:r w:rsidRPr="00553CC1">
        <w:rPr>
          <w:rFonts w:ascii="Times New Roman" w:hAnsi="Times New Roman" w:cs="Times New Roman"/>
          <w:b/>
          <w:bCs/>
          <w:sz w:val="24"/>
          <w:szCs w:val="24"/>
          <w:vertAlign w:val="superscript"/>
        </w:rPr>
        <w:t>1</w:t>
      </w:r>
      <w:r w:rsidRPr="00553CC1">
        <w:rPr>
          <w:rFonts w:ascii="Times New Roman" w:hAnsi="Times New Roman" w:cs="Times New Roman"/>
          <w:b/>
          <w:bCs/>
          <w:sz w:val="24"/>
          <w:szCs w:val="24"/>
        </w:rPr>
        <w:t>, E M C LOZES</w:t>
      </w:r>
      <w:r w:rsidRPr="00553CC1">
        <w:rPr>
          <w:rFonts w:ascii="Times New Roman" w:hAnsi="Times New Roman" w:cs="Times New Roman"/>
          <w:b/>
          <w:bCs/>
          <w:sz w:val="24"/>
          <w:szCs w:val="24"/>
          <w:vertAlign w:val="superscript"/>
        </w:rPr>
        <w:t>1</w:t>
      </w:r>
      <w:r w:rsidRPr="00553CC1">
        <w:rPr>
          <w:rFonts w:ascii="Times New Roman" w:hAnsi="Times New Roman" w:cs="Times New Roman"/>
          <w:b/>
          <w:bCs/>
          <w:sz w:val="24"/>
          <w:szCs w:val="24"/>
        </w:rPr>
        <w:t>, T W AMINOU</w:t>
      </w:r>
      <w:r w:rsidRPr="00553CC1">
        <w:rPr>
          <w:rFonts w:ascii="Times New Roman" w:hAnsi="Times New Roman" w:cs="Times New Roman"/>
          <w:b/>
          <w:bCs/>
          <w:sz w:val="24"/>
          <w:szCs w:val="24"/>
          <w:vertAlign w:val="superscript"/>
        </w:rPr>
        <w:t>2</w:t>
      </w:r>
      <w:r w:rsidRPr="00553CC1">
        <w:rPr>
          <w:rFonts w:ascii="Times New Roman" w:hAnsi="Times New Roman" w:cs="Times New Roman"/>
          <w:b/>
          <w:bCs/>
          <w:sz w:val="24"/>
          <w:szCs w:val="24"/>
        </w:rPr>
        <w:t>.</w:t>
      </w:r>
    </w:p>
    <w:p w:rsidR="005B1BEA" w:rsidRPr="00553CC1" w:rsidRDefault="005B1BEA" w:rsidP="005B1BEA">
      <w:pPr>
        <w:autoSpaceDE w:val="0"/>
        <w:autoSpaceDN w:val="0"/>
        <w:adjustRightInd w:val="0"/>
        <w:spacing w:after="0" w:line="240" w:lineRule="auto"/>
        <w:rPr>
          <w:rFonts w:ascii="Times New Roman" w:hAnsi="Times New Roman" w:cs="Times New Roman"/>
          <w:bCs/>
          <w:sz w:val="24"/>
          <w:szCs w:val="24"/>
          <w:lang w:val="en-US"/>
        </w:rPr>
      </w:pPr>
      <w:r w:rsidRPr="00553CC1">
        <w:rPr>
          <w:rFonts w:ascii="Times New Roman" w:hAnsi="Times New Roman" w:cs="Times New Roman"/>
          <w:color w:val="000000"/>
          <w:sz w:val="24"/>
          <w:szCs w:val="24"/>
          <w:lang w:val="en-US"/>
        </w:rPr>
        <w:t>1-</w:t>
      </w:r>
      <w:r w:rsidRPr="00553CC1">
        <w:rPr>
          <w:rFonts w:ascii="Times New Roman" w:hAnsi="Times New Roman" w:cs="Times New Roman"/>
          <w:sz w:val="24"/>
          <w:szCs w:val="24"/>
          <w:lang w:val="en-US"/>
        </w:rPr>
        <w:t xml:space="preserve"> </w:t>
      </w:r>
      <w:r w:rsidRPr="00553CC1">
        <w:rPr>
          <w:rFonts w:ascii="Times New Roman" w:hAnsi="Times New Roman" w:cs="Times New Roman"/>
          <w:color w:val="000000"/>
          <w:sz w:val="24"/>
          <w:szCs w:val="24"/>
          <w:lang w:val="en-US"/>
        </w:rPr>
        <w:t xml:space="preserve">G B H, </w:t>
      </w:r>
      <w:r w:rsidRPr="00553CC1">
        <w:rPr>
          <w:rFonts w:ascii="Times New Roman" w:hAnsi="Times New Roman" w:cs="Times New Roman"/>
          <w:bCs/>
          <w:sz w:val="24"/>
          <w:szCs w:val="24"/>
          <w:lang w:val="en-US"/>
        </w:rPr>
        <w:t xml:space="preserve">EPAC/UAC BP 2009, </w:t>
      </w:r>
    </w:p>
    <w:p w:rsidR="005B1BEA" w:rsidRPr="00553CC1" w:rsidRDefault="005B1BEA" w:rsidP="005B1BEA">
      <w:pPr>
        <w:autoSpaceDE w:val="0"/>
        <w:autoSpaceDN w:val="0"/>
        <w:adjustRightInd w:val="0"/>
        <w:spacing w:after="0" w:line="240" w:lineRule="auto"/>
        <w:rPr>
          <w:rFonts w:ascii="Times New Roman" w:hAnsi="Times New Roman" w:cs="Times New Roman"/>
          <w:b/>
          <w:bCs/>
          <w:sz w:val="24"/>
          <w:szCs w:val="24"/>
          <w:lang w:val="en-US"/>
        </w:rPr>
      </w:pPr>
      <w:r w:rsidRPr="00553CC1">
        <w:rPr>
          <w:rFonts w:ascii="Times New Roman" w:hAnsi="Times New Roman" w:cs="Times New Roman"/>
          <w:bCs/>
          <w:sz w:val="24"/>
          <w:szCs w:val="24"/>
          <w:lang w:val="en-US"/>
        </w:rPr>
        <w:t>2-FAST, UAC, 04 BP 0320 Cotonou, Benin</w:t>
      </w:r>
      <w:r w:rsidRPr="00553CC1">
        <w:rPr>
          <w:rFonts w:ascii="Times New Roman" w:hAnsi="Times New Roman" w:cs="Times New Roman"/>
          <w:b/>
          <w:bCs/>
          <w:sz w:val="24"/>
          <w:szCs w:val="24"/>
          <w:lang w:val="en-US"/>
        </w:rPr>
        <w:t xml:space="preserve">, </w:t>
      </w:r>
    </w:p>
    <w:p w:rsidR="00DB32A4" w:rsidRDefault="0026633C" w:rsidP="005B1BEA">
      <w:pPr>
        <w:spacing w:after="0"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ABSTRA</w:t>
      </w:r>
      <w:r w:rsidR="005B1BEA">
        <w:rPr>
          <w:rFonts w:ascii="Times New Roman" w:hAnsi="Times New Roman" w:cs="Times New Roman"/>
          <w:b/>
          <w:sz w:val="24"/>
          <w:szCs w:val="24"/>
          <w:lang w:val="en-US"/>
        </w:rPr>
        <w:t>CT</w:t>
      </w:r>
    </w:p>
    <w:p w:rsidR="005B1BEA" w:rsidRPr="00553CC1" w:rsidRDefault="005B1BEA" w:rsidP="005B1BEA">
      <w:pPr>
        <w:spacing w:after="0" w:line="240" w:lineRule="auto"/>
        <w:jc w:val="both"/>
        <w:rPr>
          <w:rFonts w:ascii="Times New Roman" w:hAnsi="Times New Roman" w:cs="Times New Roman"/>
          <w:b/>
          <w:sz w:val="24"/>
          <w:szCs w:val="24"/>
          <w:lang w:val="en-US"/>
        </w:rPr>
      </w:pPr>
    </w:p>
    <w:p w:rsidR="003435F9" w:rsidRPr="00553CC1" w:rsidRDefault="00DC7E91"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Background:</w:t>
      </w:r>
      <w:r w:rsidR="00A261B7" w:rsidRPr="00553CC1">
        <w:rPr>
          <w:rFonts w:ascii="Times New Roman" w:hAnsi="Times New Roman" w:cs="Times New Roman"/>
          <w:sz w:val="24"/>
          <w:szCs w:val="24"/>
          <w:lang w:val="en-US"/>
        </w:rPr>
        <w:t xml:space="preserve"> Buruli ulcer, caused by </w:t>
      </w:r>
      <w:r w:rsidR="00A261B7" w:rsidRPr="00553CC1">
        <w:rPr>
          <w:rFonts w:ascii="Times New Roman" w:hAnsi="Times New Roman" w:cs="Times New Roman"/>
          <w:i/>
          <w:sz w:val="24"/>
          <w:szCs w:val="24"/>
          <w:lang w:val="en-US"/>
        </w:rPr>
        <w:t>Mycobacterium ulcerans</w:t>
      </w:r>
      <w:r w:rsidR="0052756E" w:rsidRPr="00553CC1">
        <w:rPr>
          <w:rFonts w:ascii="Times New Roman" w:hAnsi="Times New Roman" w:cs="Times New Roman"/>
          <w:sz w:val="24"/>
          <w:szCs w:val="24"/>
          <w:lang w:val="en-US"/>
        </w:rPr>
        <w:t>,</w:t>
      </w:r>
      <w:r w:rsidR="00A261B7" w:rsidRPr="00553CC1">
        <w:rPr>
          <w:rFonts w:ascii="Times New Roman" w:hAnsi="Times New Roman" w:cs="Times New Roman"/>
          <w:sz w:val="24"/>
          <w:szCs w:val="24"/>
          <w:lang w:val="en-US"/>
        </w:rPr>
        <w:t xml:space="preserve"> remains a public health issue in Benin. </w:t>
      </w:r>
      <w:r w:rsidR="007A5C12" w:rsidRPr="00553CC1">
        <w:rPr>
          <w:rFonts w:ascii="Times New Roman" w:hAnsi="Times New Roman" w:cs="Times New Roman"/>
          <w:sz w:val="24"/>
          <w:szCs w:val="24"/>
          <w:lang w:val="en-US"/>
        </w:rPr>
        <w:t xml:space="preserve">Treatments are based on antibiotics and surgery. </w:t>
      </w:r>
      <w:r w:rsidR="00A261B7" w:rsidRPr="00553CC1">
        <w:rPr>
          <w:rFonts w:ascii="Times New Roman" w:hAnsi="Times New Roman" w:cs="Times New Roman"/>
          <w:sz w:val="24"/>
          <w:szCs w:val="24"/>
          <w:lang w:val="en-US"/>
        </w:rPr>
        <w:t>G</w:t>
      </w:r>
      <w:r w:rsidR="005072A4" w:rsidRPr="00553CC1">
        <w:rPr>
          <w:rFonts w:ascii="Times New Roman" w:hAnsi="Times New Roman" w:cs="Times New Roman"/>
          <w:sz w:val="24"/>
          <w:szCs w:val="24"/>
          <w:lang w:val="en-US"/>
        </w:rPr>
        <w:t>ood hygiene is important for its</w:t>
      </w:r>
      <w:r w:rsidR="00A261B7" w:rsidRPr="00553CC1">
        <w:rPr>
          <w:rFonts w:ascii="Times New Roman" w:hAnsi="Times New Roman" w:cs="Times New Roman"/>
          <w:sz w:val="24"/>
          <w:szCs w:val="24"/>
          <w:lang w:val="en-US"/>
        </w:rPr>
        <w:t xml:space="preserve"> management. </w:t>
      </w:r>
    </w:p>
    <w:p w:rsidR="00A261B7" w:rsidRPr="00553CC1" w:rsidRDefault="008F7870"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Objective:</w:t>
      </w:r>
      <w:r w:rsidR="00A85847" w:rsidRPr="00553CC1">
        <w:rPr>
          <w:rFonts w:ascii="Times New Roman" w:hAnsi="Times New Roman" w:cs="Times New Roman"/>
          <w:b/>
          <w:sz w:val="24"/>
          <w:szCs w:val="24"/>
          <w:lang w:val="en-US"/>
        </w:rPr>
        <w:t xml:space="preserve"> </w:t>
      </w:r>
      <w:r w:rsidR="00A85847" w:rsidRPr="00553CC1">
        <w:rPr>
          <w:rFonts w:ascii="Times New Roman" w:hAnsi="Times New Roman" w:cs="Times New Roman"/>
          <w:sz w:val="24"/>
          <w:szCs w:val="24"/>
          <w:lang w:val="en-US"/>
        </w:rPr>
        <w:t>we</w:t>
      </w:r>
      <w:r w:rsidR="00553EC8" w:rsidRPr="00553CC1">
        <w:rPr>
          <w:rFonts w:ascii="Times New Roman" w:hAnsi="Times New Roman" w:cs="Times New Roman"/>
          <w:sz w:val="24"/>
          <w:szCs w:val="24"/>
          <w:lang w:val="en-US"/>
        </w:rPr>
        <w:t xml:space="preserve"> assess the observance of conta</w:t>
      </w:r>
      <w:r w:rsidR="0038091E" w:rsidRPr="00553CC1">
        <w:rPr>
          <w:rFonts w:ascii="Times New Roman" w:hAnsi="Times New Roman" w:cs="Times New Roman"/>
          <w:sz w:val="24"/>
          <w:szCs w:val="24"/>
          <w:lang w:val="en-US"/>
        </w:rPr>
        <w:t xml:space="preserve">ct </w:t>
      </w:r>
      <w:r w:rsidR="00DF30FA" w:rsidRPr="00553CC1">
        <w:rPr>
          <w:rFonts w:ascii="Times New Roman" w:hAnsi="Times New Roman" w:cs="Times New Roman"/>
          <w:sz w:val="24"/>
          <w:szCs w:val="24"/>
          <w:lang w:val="en-US"/>
        </w:rPr>
        <w:t>precautions practices by healthcare workers</w:t>
      </w:r>
      <w:r w:rsidR="002D659F" w:rsidRPr="00553CC1">
        <w:rPr>
          <w:rFonts w:ascii="Times New Roman" w:hAnsi="Times New Roman" w:cs="Times New Roman"/>
          <w:sz w:val="24"/>
          <w:szCs w:val="24"/>
          <w:lang w:val="en-US"/>
        </w:rPr>
        <w:t>.</w:t>
      </w:r>
      <w:r w:rsidR="004A73EC" w:rsidRPr="00553CC1">
        <w:rPr>
          <w:rFonts w:ascii="Times New Roman" w:hAnsi="Times New Roman" w:cs="Times New Roman"/>
          <w:sz w:val="24"/>
          <w:szCs w:val="24"/>
          <w:lang w:val="en-US"/>
        </w:rPr>
        <w:t xml:space="preserve"> </w:t>
      </w:r>
    </w:p>
    <w:p w:rsidR="00A47A00" w:rsidRPr="00553CC1" w:rsidRDefault="00DC7E91"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Methods</w:t>
      </w:r>
      <w:r w:rsidRPr="00553CC1">
        <w:rPr>
          <w:rFonts w:ascii="Times New Roman" w:hAnsi="Times New Roman" w:cs="Times New Roman"/>
          <w:sz w:val="24"/>
          <w:szCs w:val="24"/>
          <w:lang w:val="en-US"/>
        </w:rPr>
        <w:t xml:space="preserve">: </w:t>
      </w:r>
      <w:r w:rsidR="00196723" w:rsidRPr="00553CC1">
        <w:rPr>
          <w:rFonts w:ascii="Times New Roman" w:hAnsi="Times New Roman" w:cs="Times New Roman"/>
          <w:sz w:val="24"/>
          <w:szCs w:val="24"/>
          <w:lang w:val="en-US"/>
        </w:rPr>
        <w:t>B</w:t>
      </w:r>
      <w:r w:rsidR="00590905" w:rsidRPr="00553CC1">
        <w:rPr>
          <w:rFonts w:ascii="Times New Roman" w:hAnsi="Times New Roman" w:cs="Times New Roman"/>
          <w:sz w:val="24"/>
          <w:szCs w:val="24"/>
          <w:lang w:val="en-US"/>
        </w:rPr>
        <w:t>etween</w:t>
      </w:r>
      <w:r w:rsidR="00196723" w:rsidRPr="00553CC1">
        <w:rPr>
          <w:rFonts w:ascii="Times New Roman" w:hAnsi="Times New Roman" w:cs="Times New Roman"/>
          <w:sz w:val="24"/>
          <w:szCs w:val="24"/>
          <w:lang w:val="en-US"/>
        </w:rPr>
        <w:t xml:space="preserve"> </w:t>
      </w:r>
      <w:r w:rsidR="00C47609" w:rsidRPr="00553CC1">
        <w:rPr>
          <w:rFonts w:ascii="Times New Roman" w:hAnsi="Times New Roman" w:cs="Times New Roman"/>
          <w:sz w:val="24"/>
          <w:szCs w:val="24"/>
          <w:lang w:val="en-US"/>
        </w:rPr>
        <w:t>March</w:t>
      </w:r>
      <w:r w:rsidR="00196723" w:rsidRPr="00553CC1">
        <w:rPr>
          <w:rFonts w:ascii="Times New Roman" w:hAnsi="Times New Roman" w:cs="Times New Roman"/>
          <w:sz w:val="24"/>
          <w:szCs w:val="24"/>
          <w:lang w:val="en-US"/>
        </w:rPr>
        <w:t xml:space="preserve"> and</w:t>
      </w:r>
      <w:r w:rsidR="00966B93" w:rsidRPr="00553CC1">
        <w:rPr>
          <w:rFonts w:ascii="Times New Roman" w:hAnsi="Times New Roman" w:cs="Times New Roman"/>
          <w:sz w:val="24"/>
          <w:szCs w:val="24"/>
          <w:lang w:val="en-US"/>
        </w:rPr>
        <w:t xml:space="preserve"> October</w:t>
      </w:r>
      <w:r w:rsidR="00C0558E" w:rsidRPr="00553CC1">
        <w:rPr>
          <w:rFonts w:ascii="Times New Roman" w:hAnsi="Times New Roman" w:cs="Times New Roman"/>
          <w:sz w:val="24"/>
          <w:szCs w:val="24"/>
          <w:lang w:val="en-US"/>
        </w:rPr>
        <w:t xml:space="preserve"> 2015</w:t>
      </w:r>
      <w:r w:rsidR="00196723" w:rsidRPr="00553CC1">
        <w:rPr>
          <w:rFonts w:ascii="Times New Roman" w:hAnsi="Times New Roman" w:cs="Times New Roman"/>
          <w:sz w:val="24"/>
          <w:szCs w:val="24"/>
          <w:lang w:val="en-US"/>
        </w:rPr>
        <w:t>,</w:t>
      </w:r>
      <w:r w:rsidR="00A71830" w:rsidRPr="00553CC1">
        <w:rPr>
          <w:rFonts w:ascii="Times New Roman" w:hAnsi="Times New Roman" w:cs="Times New Roman"/>
          <w:sz w:val="24"/>
          <w:szCs w:val="24"/>
          <w:lang w:val="en-US"/>
        </w:rPr>
        <w:t xml:space="preserve"> the promotion</w:t>
      </w:r>
      <w:r w:rsidR="00152FEF" w:rsidRPr="00553CC1">
        <w:rPr>
          <w:rFonts w:ascii="Times New Roman" w:hAnsi="Times New Roman" w:cs="Times New Roman"/>
          <w:sz w:val="24"/>
          <w:szCs w:val="24"/>
          <w:lang w:val="en-US"/>
        </w:rPr>
        <w:t xml:space="preserve"> </w:t>
      </w:r>
      <w:r w:rsidR="00A7567E" w:rsidRPr="00553CC1">
        <w:rPr>
          <w:rFonts w:ascii="Times New Roman" w:hAnsi="Times New Roman" w:cs="Times New Roman"/>
          <w:sz w:val="24"/>
          <w:szCs w:val="24"/>
          <w:lang w:val="en-US"/>
        </w:rPr>
        <w:t xml:space="preserve">of </w:t>
      </w:r>
      <w:r w:rsidR="00C3193E" w:rsidRPr="00553CC1">
        <w:rPr>
          <w:rFonts w:ascii="Times New Roman" w:hAnsi="Times New Roman" w:cs="Times New Roman"/>
          <w:sz w:val="24"/>
          <w:szCs w:val="24"/>
          <w:lang w:val="en-US"/>
        </w:rPr>
        <w:t>hand</w:t>
      </w:r>
      <w:r w:rsidR="005130E1" w:rsidRPr="00553CC1">
        <w:rPr>
          <w:rFonts w:ascii="Times New Roman" w:hAnsi="Times New Roman" w:cs="Times New Roman"/>
          <w:sz w:val="24"/>
          <w:szCs w:val="24"/>
          <w:lang w:val="en-US"/>
        </w:rPr>
        <w:t>s</w:t>
      </w:r>
      <w:r w:rsidR="00C3193E" w:rsidRPr="00553CC1">
        <w:rPr>
          <w:rFonts w:ascii="Times New Roman" w:hAnsi="Times New Roman" w:cs="Times New Roman"/>
          <w:sz w:val="24"/>
          <w:szCs w:val="24"/>
          <w:lang w:val="en-US"/>
        </w:rPr>
        <w:t xml:space="preserve"> hygiene and </w:t>
      </w:r>
      <w:r w:rsidR="00FC1718" w:rsidRPr="00553CC1">
        <w:rPr>
          <w:rFonts w:ascii="Times New Roman" w:eastAsia="Times New Roman" w:hAnsi="Times New Roman" w:cs="Times New Roman"/>
          <w:sz w:val="24"/>
          <w:szCs w:val="24"/>
          <w:lang w:val="en" w:eastAsia="fr-FR"/>
        </w:rPr>
        <w:t xml:space="preserve">basic infection prevention practices </w:t>
      </w:r>
      <w:r w:rsidR="00196723" w:rsidRPr="00553CC1">
        <w:rPr>
          <w:rFonts w:ascii="Times New Roman" w:eastAsia="Times New Roman" w:hAnsi="Times New Roman" w:cs="Times New Roman"/>
          <w:sz w:val="24"/>
          <w:szCs w:val="24"/>
          <w:lang w:val="en" w:eastAsia="fr-FR"/>
        </w:rPr>
        <w:t xml:space="preserve">were performed </w:t>
      </w:r>
      <w:r w:rsidR="00196723" w:rsidRPr="00553CC1">
        <w:rPr>
          <w:rFonts w:ascii="Times New Roman" w:eastAsia="Times New Roman" w:hAnsi="Times New Roman" w:cs="Times New Roman"/>
          <w:sz w:val="24"/>
          <w:szCs w:val="24"/>
          <w:lang w:val="en-US" w:eastAsia="fr-FR"/>
        </w:rPr>
        <w:t>at a tertiary hospital in Benin</w:t>
      </w:r>
      <w:r w:rsidR="00FC1718" w:rsidRPr="00553CC1">
        <w:rPr>
          <w:rFonts w:ascii="Times New Roman" w:hAnsi="Times New Roman" w:cs="Times New Roman"/>
          <w:sz w:val="24"/>
          <w:szCs w:val="24"/>
          <w:lang w:val="en-US"/>
        </w:rPr>
        <w:t>.</w:t>
      </w:r>
      <w:r w:rsidR="00973590" w:rsidRPr="00553CC1">
        <w:rPr>
          <w:rFonts w:ascii="Times New Roman" w:hAnsi="Times New Roman" w:cs="Times New Roman"/>
          <w:sz w:val="24"/>
          <w:szCs w:val="24"/>
          <w:lang w:val="en-US"/>
        </w:rPr>
        <w:t xml:space="preserve"> </w:t>
      </w:r>
      <w:r w:rsidR="00C47609" w:rsidRPr="00553CC1">
        <w:rPr>
          <w:rFonts w:ascii="Times New Roman" w:hAnsi="Times New Roman" w:cs="Times New Roman"/>
          <w:sz w:val="24"/>
          <w:szCs w:val="24"/>
          <w:lang w:val="en-US"/>
        </w:rPr>
        <w:t>An</w:t>
      </w:r>
      <w:r w:rsidR="00973590" w:rsidRPr="00553CC1">
        <w:rPr>
          <w:rFonts w:ascii="Times New Roman" w:hAnsi="Times New Roman" w:cs="Times New Roman"/>
          <w:sz w:val="24"/>
          <w:szCs w:val="24"/>
          <w:lang w:val="en-US"/>
        </w:rPr>
        <w:t xml:space="preserve"> effective education </w:t>
      </w:r>
      <w:r w:rsidR="00C3193E" w:rsidRPr="00553CC1">
        <w:rPr>
          <w:rFonts w:ascii="Times New Roman" w:hAnsi="Times New Roman" w:cs="Times New Roman"/>
          <w:sz w:val="24"/>
          <w:szCs w:val="24"/>
          <w:lang w:val="en-US"/>
        </w:rPr>
        <w:t>system was implemented to improve healthcare workers knowledge and compliance</w:t>
      </w:r>
      <w:r w:rsidR="00E871AF" w:rsidRPr="00553CC1">
        <w:rPr>
          <w:rFonts w:ascii="Times New Roman" w:hAnsi="Times New Roman" w:cs="Times New Roman"/>
          <w:sz w:val="24"/>
          <w:szCs w:val="24"/>
          <w:lang w:val="en-US"/>
        </w:rPr>
        <w:t>.</w:t>
      </w:r>
      <w:r w:rsidR="00B27A24" w:rsidRPr="00553CC1">
        <w:rPr>
          <w:rFonts w:ascii="Times New Roman" w:hAnsi="Times New Roman" w:cs="Times New Roman"/>
          <w:sz w:val="24"/>
          <w:szCs w:val="24"/>
          <w:lang w:val="en-US"/>
        </w:rPr>
        <w:t xml:space="preserve"> The </w:t>
      </w:r>
      <w:r w:rsidR="0080554C" w:rsidRPr="00553CC1">
        <w:rPr>
          <w:rFonts w:ascii="Times New Roman" w:hAnsi="Times New Roman" w:cs="Times New Roman"/>
          <w:sz w:val="24"/>
          <w:szCs w:val="24"/>
          <w:lang w:val="en-US"/>
        </w:rPr>
        <w:t>study p</w:t>
      </w:r>
      <w:r w:rsidR="00C47609" w:rsidRPr="00553CC1">
        <w:rPr>
          <w:rFonts w:ascii="Times New Roman" w:hAnsi="Times New Roman" w:cs="Times New Roman"/>
          <w:sz w:val="24"/>
          <w:szCs w:val="24"/>
          <w:lang w:val="en-US"/>
        </w:rPr>
        <w:t>eriod was divided in two</w:t>
      </w:r>
      <w:r w:rsidR="0080554C" w:rsidRPr="00553CC1">
        <w:rPr>
          <w:rFonts w:ascii="Times New Roman" w:hAnsi="Times New Roman" w:cs="Times New Roman"/>
          <w:sz w:val="24"/>
          <w:szCs w:val="24"/>
          <w:lang w:val="en-US"/>
        </w:rPr>
        <w:t>.</w:t>
      </w:r>
      <w:r w:rsidR="00625FEF" w:rsidRPr="00553CC1">
        <w:rPr>
          <w:rFonts w:ascii="Times New Roman" w:hAnsi="Times New Roman" w:cs="Times New Roman"/>
          <w:sz w:val="24"/>
          <w:szCs w:val="24"/>
          <w:lang w:val="en-US"/>
        </w:rPr>
        <w:t xml:space="preserve"> </w:t>
      </w:r>
      <w:r w:rsidR="00625FEF" w:rsidRPr="00553CC1">
        <w:rPr>
          <w:rFonts w:ascii="Times New Roman" w:hAnsi="Times New Roman" w:cs="Times New Roman"/>
          <w:b/>
          <w:sz w:val="24"/>
          <w:szCs w:val="24"/>
          <w:lang w:val="en-US"/>
        </w:rPr>
        <w:t>Period I</w:t>
      </w:r>
      <w:r w:rsidR="00625FEF" w:rsidRPr="00553CC1">
        <w:rPr>
          <w:rFonts w:ascii="Times New Roman" w:hAnsi="Times New Roman" w:cs="Times New Roman"/>
          <w:sz w:val="24"/>
          <w:szCs w:val="24"/>
          <w:lang w:val="en-US"/>
        </w:rPr>
        <w:t xml:space="preserve"> corresponds</w:t>
      </w:r>
      <w:r w:rsidR="00B27A24" w:rsidRPr="00553CC1">
        <w:rPr>
          <w:rFonts w:ascii="Times New Roman" w:hAnsi="Times New Roman" w:cs="Times New Roman"/>
          <w:sz w:val="24"/>
          <w:szCs w:val="24"/>
          <w:lang w:val="en-US"/>
        </w:rPr>
        <w:t xml:space="preserve"> to the</w:t>
      </w:r>
      <w:r w:rsidR="00625FEF" w:rsidRPr="00553CC1">
        <w:rPr>
          <w:rFonts w:ascii="Times New Roman" w:hAnsi="Times New Roman" w:cs="Times New Roman"/>
          <w:sz w:val="24"/>
          <w:szCs w:val="24"/>
          <w:lang w:val="en-US"/>
        </w:rPr>
        <w:t xml:space="preserve"> promotion of st</w:t>
      </w:r>
      <w:r w:rsidR="002B2A78" w:rsidRPr="00553CC1">
        <w:rPr>
          <w:rFonts w:ascii="Times New Roman" w:hAnsi="Times New Roman" w:cs="Times New Roman"/>
          <w:sz w:val="24"/>
          <w:szCs w:val="24"/>
          <w:lang w:val="en-US"/>
        </w:rPr>
        <w:t xml:space="preserve">andard precautions </w:t>
      </w:r>
      <w:r w:rsidR="008A67AC" w:rsidRPr="00553CC1">
        <w:rPr>
          <w:rFonts w:ascii="Times New Roman" w:hAnsi="Times New Roman" w:cs="Times New Roman"/>
          <w:sz w:val="24"/>
          <w:szCs w:val="24"/>
          <w:lang w:val="en-US"/>
        </w:rPr>
        <w:t>and</w:t>
      </w:r>
      <w:r w:rsidR="00C47609" w:rsidRPr="00553CC1">
        <w:rPr>
          <w:rFonts w:ascii="Times New Roman" w:hAnsi="Times New Roman" w:cs="Times New Roman"/>
          <w:sz w:val="24"/>
          <w:szCs w:val="24"/>
          <w:lang w:val="en-US"/>
        </w:rPr>
        <w:t xml:space="preserve"> providing hygiene </w:t>
      </w:r>
      <w:r w:rsidR="005130E1" w:rsidRPr="00553CC1">
        <w:rPr>
          <w:rFonts w:ascii="Times New Roman" w:hAnsi="Times New Roman" w:cs="Times New Roman"/>
          <w:sz w:val="24"/>
          <w:szCs w:val="24"/>
          <w:lang w:val="en-US"/>
        </w:rPr>
        <w:t>equipment</w:t>
      </w:r>
      <w:r w:rsidR="00D565FE" w:rsidRPr="00553CC1">
        <w:rPr>
          <w:rFonts w:ascii="Times New Roman" w:hAnsi="Times New Roman" w:cs="Times New Roman"/>
          <w:sz w:val="24"/>
          <w:szCs w:val="24"/>
          <w:lang w:val="en-US"/>
        </w:rPr>
        <w:t xml:space="preserve"> and materials</w:t>
      </w:r>
      <w:r w:rsidR="0080554C" w:rsidRPr="00553CC1">
        <w:rPr>
          <w:rFonts w:ascii="Times New Roman" w:hAnsi="Times New Roman" w:cs="Times New Roman"/>
          <w:sz w:val="24"/>
          <w:szCs w:val="24"/>
          <w:lang w:val="en-US"/>
        </w:rPr>
        <w:t>.</w:t>
      </w:r>
      <w:r w:rsidR="00B27A24" w:rsidRPr="00553CC1">
        <w:rPr>
          <w:rFonts w:ascii="Times New Roman" w:hAnsi="Times New Roman" w:cs="Times New Roman"/>
          <w:sz w:val="24"/>
          <w:szCs w:val="24"/>
          <w:lang w:val="en-US"/>
        </w:rPr>
        <w:t xml:space="preserve"> </w:t>
      </w:r>
      <w:r w:rsidR="005130E1" w:rsidRPr="00553CC1">
        <w:rPr>
          <w:rFonts w:ascii="Times New Roman" w:hAnsi="Times New Roman" w:cs="Times New Roman"/>
          <w:b/>
          <w:sz w:val="24"/>
          <w:szCs w:val="24"/>
          <w:lang w:val="en-US"/>
        </w:rPr>
        <w:t>Period I</w:t>
      </w:r>
      <w:r w:rsidR="003F5B8C" w:rsidRPr="00553CC1">
        <w:rPr>
          <w:rFonts w:ascii="Times New Roman" w:hAnsi="Times New Roman" w:cs="Times New Roman"/>
          <w:b/>
          <w:sz w:val="24"/>
          <w:szCs w:val="24"/>
          <w:lang w:val="en-US"/>
        </w:rPr>
        <w:t>I</w:t>
      </w:r>
      <w:r w:rsidR="005130E1" w:rsidRPr="00553CC1">
        <w:rPr>
          <w:rFonts w:ascii="Times New Roman" w:hAnsi="Times New Roman" w:cs="Times New Roman"/>
          <w:sz w:val="24"/>
          <w:szCs w:val="24"/>
          <w:lang w:val="en-US"/>
        </w:rPr>
        <w:t>:</w:t>
      </w:r>
      <w:r w:rsidR="00B14413" w:rsidRPr="00553CC1">
        <w:rPr>
          <w:rFonts w:ascii="Times New Roman" w:hAnsi="Times New Roman" w:cs="Times New Roman"/>
          <w:sz w:val="24"/>
          <w:szCs w:val="24"/>
          <w:lang w:val="en-US"/>
        </w:rPr>
        <w:t xml:space="preserve"> h</w:t>
      </w:r>
      <w:r w:rsidR="004409CA" w:rsidRPr="00553CC1">
        <w:rPr>
          <w:rFonts w:ascii="Times New Roman" w:hAnsi="Times New Roman" w:cs="Times New Roman"/>
          <w:sz w:val="24"/>
          <w:szCs w:val="24"/>
          <w:lang w:val="en-US"/>
        </w:rPr>
        <w:t xml:space="preserve">and hygiene audits were conducted using the World </w:t>
      </w:r>
      <w:r w:rsidR="00625FEF" w:rsidRPr="00553CC1">
        <w:rPr>
          <w:rFonts w:ascii="Times New Roman" w:hAnsi="Times New Roman" w:cs="Times New Roman"/>
          <w:sz w:val="24"/>
          <w:szCs w:val="24"/>
          <w:lang w:val="en-US"/>
        </w:rPr>
        <w:t xml:space="preserve">Health </w:t>
      </w:r>
      <w:r w:rsidR="002261DE" w:rsidRPr="00553CC1">
        <w:rPr>
          <w:rFonts w:ascii="Times New Roman" w:hAnsi="Times New Roman" w:cs="Times New Roman"/>
          <w:sz w:val="24"/>
          <w:szCs w:val="24"/>
          <w:lang w:val="en-US"/>
        </w:rPr>
        <w:t>O</w:t>
      </w:r>
      <w:r w:rsidR="004409CA" w:rsidRPr="00553CC1">
        <w:rPr>
          <w:rFonts w:ascii="Times New Roman" w:hAnsi="Times New Roman" w:cs="Times New Roman"/>
          <w:sz w:val="24"/>
          <w:szCs w:val="24"/>
          <w:lang w:val="en-US"/>
        </w:rPr>
        <w:t>rganization ‘five moments for hand hygiene’ observational tool.</w:t>
      </w:r>
      <w:r w:rsidR="00B70E87" w:rsidRPr="00553CC1">
        <w:rPr>
          <w:rFonts w:ascii="Times New Roman" w:hAnsi="Times New Roman" w:cs="Times New Roman"/>
          <w:sz w:val="24"/>
          <w:szCs w:val="24"/>
          <w:lang w:val="en-US"/>
        </w:rPr>
        <w:t xml:space="preserve"> </w:t>
      </w:r>
      <w:r w:rsidR="00123F04" w:rsidRPr="00553CC1">
        <w:rPr>
          <w:rFonts w:ascii="Times New Roman" w:hAnsi="Times New Roman" w:cs="Times New Roman"/>
          <w:sz w:val="24"/>
          <w:szCs w:val="24"/>
          <w:lang w:val="en-US"/>
        </w:rPr>
        <w:t>Samples were</w:t>
      </w:r>
      <w:r w:rsidR="00973590" w:rsidRPr="00553CC1">
        <w:rPr>
          <w:rFonts w:ascii="Times New Roman" w:hAnsi="Times New Roman" w:cs="Times New Roman"/>
          <w:sz w:val="24"/>
          <w:szCs w:val="24"/>
          <w:lang w:val="en-US"/>
        </w:rPr>
        <w:t xml:space="preserve"> taken</w:t>
      </w:r>
      <w:r w:rsidR="00123F04" w:rsidRPr="00553CC1">
        <w:rPr>
          <w:rFonts w:ascii="Times New Roman" w:hAnsi="Times New Roman" w:cs="Times New Roman"/>
          <w:sz w:val="24"/>
          <w:szCs w:val="24"/>
          <w:lang w:val="en-US"/>
        </w:rPr>
        <w:t xml:space="preserve"> from hands of staff</w:t>
      </w:r>
      <w:r w:rsidR="00973590" w:rsidRPr="00553CC1">
        <w:rPr>
          <w:rFonts w:ascii="Times New Roman" w:hAnsi="Times New Roman" w:cs="Times New Roman"/>
          <w:sz w:val="24"/>
          <w:szCs w:val="24"/>
          <w:lang w:val="en-US"/>
        </w:rPr>
        <w:t xml:space="preserve">, </w:t>
      </w:r>
      <w:r w:rsidR="00CA4870" w:rsidRPr="00553CC1">
        <w:rPr>
          <w:rFonts w:ascii="Times New Roman" w:hAnsi="Times New Roman" w:cs="Times New Roman"/>
          <w:sz w:val="24"/>
          <w:szCs w:val="24"/>
          <w:lang w:val="en-US"/>
        </w:rPr>
        <w:t>concurrently, swabbing of environment was achieved</w:t>
      </w:r>
      <w:r w:rsidR="00973590" w:rsidRPr="00553CC1">
        <w:rPr>
          <w:rFonts w:ascii="Times New Roman" w:hAnsi="Times New Roman" w:cs="Times New Roman"/>
          <w:sz w:val="24"/>
          <w:szCs w:val="24"/>
          <w:lang w:val="en-US"/>
        </w:rPr>
        <w:t xml:space="preserve">. </w:t>
      </w:r>
      <w:r w:rsidR="00354432" w:rsidRPr="00553CC1">
        <w:rPr>
          <w:rFonts w:ascii="Times New Roman" w:hAnsi="Times New Roman" w:cs="Times New Roman"/>
          <w:sz w:val="24"/>
          <w:szCs w:val="24"/>
          <w:lang w:val="en-US"/>
        </w:rPr>
        <w:t>The isolates were identified, tested for antimicrobial susceptibility</w:t>
      </w:r>
      <w:r w:rsidR="006E2C0E" w:rsidRPr="00553CC1">
        <w:rPr>
          <w:rFonts w:ascii="Times New Roman" w:hAnsi="Times New Roman" w:cs="Times New Roman"/>
          <w:sz w:val="24"/>
          <w:szCs w:val="24"/>
          <w:lang w:val="en-US"/>
        </w:rPr>
        <w:t>.</w:t>
      </w:r>
    </w:p>
    <w:p w:rsidR="00655F8C" w:rsidRPr="00553CC1" w:rsidRDefault="004409CA"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Results</w:t>
      </w:r>
      <w:r w:rsidR="00B70E87" w:rsidRPr="00553CC1">
        <w:rPr>
          <w:rFonts w:ascii="Times New Roman" w:hAnsi="Times New Roman" w:cs="Times New Roman"/>
          <w:sz w:val="24"/>
          <w:szCs w:val="24"/>
          <w:lang w:val="en-US"/>
        </w:rPr>
        <w:t>:</w:t>
      </w:r>
      <w:r w:rsidR="00AE64C2" w:rsidRPr="00553CC1">
        <w:rPr>
          <w:rFonts w:ascii="Times New Roman" w:hAnsi="Times New Roman" w:cs="Times New Roman"/>
          <w:sz w:val="24"/>
          <w:szCs w:val="24"/>
          <w:lang w:val="en-US"/>
        </w:rPr>
        <w:t xml:space="preserve"> </w:t>
      </w:r>
      <w:r w:rsidR="0074383D" w:rsidRPr="00553CC1">
        <w:rPr>
          <w:rFonts w:ascii="Times New Roman" w:hAnsi="Times New Roman" w:cs="Times New Roman"/>
          <w:sz w:val="24"/>
          <w:szCs w:val="24"/>
          <w:lang w:val="en-US"/>
        </w:rPr>
        <w:t xml:space="preserve">there is no significant change for </w:t>
      </w:r>
      <w:r w:rsidR="006C3804" w:rsidRPr="00553CC1">
        <w:rPr>
          <w:rFonts w:ascii="Times New Roman" w:hAnsi="Times New Roman" w:cs="Times New Roman"/>
          <w:sz w:val="24"/>
          <w:szCs w:val="24"/>
          <w:lang w:val="en-US"/>
        </w:rPr>
        <w:t>hand</w:t>
      </w:r>
      <w:r w:rsidR="003F627E" w:rsidRPr="00553CC1">
        <w:rPr>
          <w:rFonts w:ascii="Times New Roman" w:hAnsi="Times New Roman" w:cs="Times New Roman"/>
          <w:sz w:val="24"/>
          <w:szCs w:val="24"/>
          <w:lang w:val="en-US"/>
        </w:rPr>
        <w:t xml:space="preserve"> </w:t>
      </w:r>
      <w:r w:rsidR="0074383D" w:rsidRPr="00553CC1">
        <w:rPr>
          <w:rFonts w:ascii="Times New Roman" w:hAnsi="Times New Roman" w:cs="Times New Roman"/>
          <w:sz w:val="24"/>
          <w:szCs w:val="24"/>
          <w:lang w:val="en-US"/>
        </w:rPr>
        <w:t xml:space="preserve">hygiene compliance </w:t>
      </w:r>
      <w:r w:rsidR="002E4385" w:rsidRPr="00553CC1">
        <w:rPr>
          <w:rFonts w:ascii="Times New Roman" w:hAnsi="Times New Roman" w:cs="Times New Roman"/>
          <w:sz w:val="24"/>
          <w:szCs w:val="24"/>
          <w:lang w:val="en-US"/>
        </w:rPr>
        <w:t>globally, from 24</w:t>
      </w:r>
      <w:r w:rsidR="004644E5" w:rsidRPr="00553CC1">
        <w:rPr>
          <w:rFonts w:ascii="Times New Roman" w:hAnsi="Times New Roman" w:cs="Times New Roman"/>
          <w:sz w:val="24"/>
          <w:szCs w:val="24"/>
          <w:lang w:val="en-US"/>
        </w:rPr>
        <w:t>.2%;</w:t>
      </w:r>
      <w:r w:rsidR="002E4385" w:rsidRPr="00553CC1">
        <w:rPr>
          <w:rFonts w:ascii="Times New Roman" w:hAnsi="Times New Roman" w:cs="Times New Roman"/>
          <w:sz w:val="24"/>
          <w:szCs w:val="24"/>
          <w:lang w:val="en-US"/>
        </w:rPr>
        <w:t xml:space="preserve"> (95% CI 21·1−3</w:t>
      </w:r>
      <w:r w:rsidR="004644E5" w:rsidRPr="00553CC1">
        <w:rPr>
          <w:rFonts w:ascii="Times New Roman" w:hAnsi="Times New Roman" w:cs="Times New Roman"/>
          <w:sz w:val="24"/>
          <w:szCs w:val="24"/>
          <w:lang w:val="en-US"/>
        </w:rPr>
        <w:t>6·9) to 33</w:t>
      </w:r>
      <w:r w:rsidR="00F71BC2" w:rsidRPr="00553CC1">
        <w:rPr>
          <w:rFonts w:ascii="Times New Roman" w:hAnsi="Times New Roman" w:cs="Times New Roman"/>
          <w:sz w:val="24"/>
          <w:szCs w:val="24"/>
          <w:lang w:val="en-US"/>
        </w:rPr>
        <w:t>·3</w:t>
      </w:r>
      <w:r w:rsidR="002E4385" w:rsidRPr="00553CC1">
        <w:rPr>
          <w:rFonts w:ascii="Times New Roman" w:hAnsi="Times New Roman" w:cs="Times New Roman"/>
          <w:sz w:val="24"/>
          <w:szCs w:val="24"/>
          <w:lang w:val="en-US"/>
        </w:rPr>
        <w:t>% after (3</w:t>
      </w:r>
      <w:r w:rsidR="00354432" w:rsidRPr="00553CC1">
        <w:rPr>
          <w:rFonts w:ascii="Times New Roman" w:hAnsi="Times New Roman" w:cs="Times New Roman"/>
          <w:sz w:val="24"/>
          <w:szCs w:val="24"/>
          <w:lang w:val="en-US"/>
        </w:rPr>
        <w:t>1·8−41·3</w:t>
      </w:r>
      <w:r w:rsidR="00373788" w:rsidRPr="00553CC1">
        <w:rPr>
          <w:rFonts w:ascii="Times New Roman" w:hAnsi="Times New Roman" w:cs="Times New Roman"/>
          <w:sz w:val="24"/>
          <w:szCs w:val="24"/>
          <w:lang w:val="en-US"/>
        </w:rPr>
        <w:t xml:space="preserve">). </w:t>
      </w:r>
      <w:r w:rsidR="00BB16CF" w:rsidRPr="00553CC1">
        <w:rPr>
          <w:rFonts w:ascii="Times New Roman" w:hAnsi="Times New Roman" w:cs="Times New Roman"/>
          <w:sz w:val="24"/>
          <w:szCs w:val="24"/>
          <w:lang w:val="en-US"/>
        </w:rPr>
        <w:t>About</w:t>
      </w:r>
      <w:r w:rsidR="0048351B" w:rsidRPr="00553CC1">
        <w:rPr>
          <w:rFonts w:ascii="Times New Roman" w:hAnsi="Times New Roman" w:cs="Times New Roman"/>
          <w:sz w:val="24"/>
          <w:szCs w:val="24"/>
          <w:lang w:val="en-US"/>
        </w:rPr>
        <w:t xml:space="preserve"> </w:t>
      </w:r>
      <w:r w:rsidR="009578B7" w:rsidRPr="00553CC1">
        <w:rPr>
          <w:rFonts w:ascii="Times New Roman" w:hAnsi="Times New Roman" w:cs="Times New Roman"/>
          <w:sz w:val="24"/>
          <w:szCs w:val="24"/>
          <w:lang w:val="en-US"/>
        </w:rPr>
        <w:t>95</w:t>
      </w:r>
      <w:r w:rsidR="006A631F" w:rsidRPr="00553CC1">
        <w:rPr>
          <w:rFonts w:ascii="Times New Roman" w:hAnsi="Times New Roman" w:cs="Times New Roman"/>
          <w:sz w:val="24"/>
          <w:szCs w:val="24"/>
          <w:lang w:val="en-US"/>
        </w:rPr>
        <w:t>% of</w:t>
      </w:r>
      <w:r w:rsidR="009930A3" w:rsidRPr="00553CC1">
        <w:rPr>
          <w:rFonts w:ascii="Times New Roman" w:hAnsi="Times New Roman" w:cs="Times New Roman"/>
          <w:sz w:val="24"/>
          <w:szCs w:val="24"/>
          <w:lang w:val="en-US"/>
        </w:rPr>
        <w:t xml:space="preserve"> </w:t>
      </w:r>
      <w:r w:rsidR="00C40248" w:rsidRPr="00553CC1">
        <w:rPr>
          <w:rFonts w:ascii="Times New Roman" w:hAnsi="Times New Roman" w:cs="Times New Roman"/>
          <w:sz w:val="24"/>
          <w:szCs w:val="24"/>
          <w:lang w:val="en-US"/>
        </w:rPr>
        <w:t>personnel</w:t>
      </w:r>
      <w:r w:rsidR="006A631F" w:rsidRPr="00553CC1">
        <w:rPr>
          <w:rFonts w:ascii="Times New Roman" w:hAnsi="Times New Roman" w:cs="Times New Roman"/>
          <w:sz w:val="24"/>
          <w:szCs w:val="24"/>
          <w:lang w:val="en-US"/>
        </w:rPr>
        <w:t xml:space="preserve"> preferred </w:t>
      </w:r>
      <w:r w:rsidR="00BB16CF" w:rsidRPr="00553CC1">
        <w:rPr>
          <w:rFonts w:ascii="Times New Roman" w:hAnsi="Times New Roman" w:cs="Times New Roman"/>
          <w:sz w:val="24"/>
          <w:szCs w:val="24"/>
          <w:lang w:val="en-US"/>
        </w:rPr>
        <w:t>hand washing</w:t>
      </w:r>
      <w:r w:rsidR="00992658" w:rsidRPr="00553CC1">
        <w:rPr>
          <w:rFonts w:ascii="Times New Roman" w:hAnsi="Times New Roman" w:cs="Times New Roman"/>
          <w:sz w:val="24"/>
          <w:szCs w:val="24"/>
          <w:lang w:val="en-US"/>
        </w:rPr>
        <w:t xml:space="preserve"> with soap and water</w:t>
      </w:r>
      <w:r w:rsidR="00780C46" w:rsidRPr="00553CC1">
        <w:rPr>
          <w:rFonts w:ascii="Times New Roman" w:hAnsi="Times New Roman" w:cs="Times New Roman"/>
          <w:sz w:val="24"/>
          <w:szCs w:val="24"/>
          <w:lang w:val="en-US"/>
        </w:rPr>
        <w:t xml:space="preserve">. </w:t>
      </w:r>
      <w:r w:rsidR="004E4182" w:rsidRPr="00553CC1">
        <w:rPr>
          <w:rFonts w:ascii="Times New Roman" w:hAnsi="Times New Roman" w:cs="Times New Roman"/>
          <w:sz w:val="24"/>
          <w:szCs w:val="24"/>
          <w:lang w:val="en-US"/>
        </w:rPr>
        <w:t>Multidrug-resistant bacteria,</w:t>
      </w:r>
      <w:r w:rsidR="008546E9" w:rsidRPr="00553CC1">
        <w:rPr>
          <w:rFonts w:ascii="Times New Roman" w:hAnsi="Times New Roman" w:cs="Times New Roman"/>
          <w:sz w:val="24"/>
          <w:szCs w:val="24"/>
          <w:lang w:val="en-US"/>
        </w:rPr>
        <w:t xml:space="preserve"> were still present on hands </w:t>
      </w:r>
      <w:r w:rsidR="00F817AE" w:rsidRPr="00553CC1">
        <w:rPr>
          <w:rFonts w:ascii="Times New Roman" w:hAnsi="Times New Roman" w:cs="Times New Roman"/>
          <w:sz w:val="24"/>
          <w:szCs w:val="24"/>
          <w:lang w:val="en-US"/>
        </w:rPr>
        <w:t>(89%</w:t>
      </w:r>
      <w:r w:rsidR="00655F8C" w:rsidRPr="00553CC1">
        <w:rPr>
          <w:rFonts w:ascii="Times New Roman" w:hAnsi="Times New Roman" w:cs="Times New Roman"/>
          <w:sz w:val="24"/>
          <w:szCs w:val="24"/>
          <w:lang w:val="en-US"/>
        </w:rPr>
        <w:t xml:space="preserve">) </w:t>
      </w:r>
      <w:r w:rsidR="008546E9" w:rsidRPr="00553CC1">
        <w:rPr>
          <w:rFonts w:ascii="Times New Roman" w:hAnsi="Times New Roman" w:cs="Times New Roman"/>
          <w:sz w:val="24"/>
          <w:szCs w:val="24"/>
          <w:lang w:val="en-US"/>
        </w:rPr>
        <w:t>an</w:t>
      </w:r>
      <w:r w:rsidR="000F041D" w:rsidRPr="00553CC1">
        <w:rPr>
          <w:rFonts w:ascii="Times New Roman" w:hAnsi="Times New Roman" w:cs="Times New Roman"/>
          <w:sz w:val="24"/>
          <w:szCs w:val="24"/>
          <w:lang w:val="en-US"/>
        </w:rPr>
        <w:t>d</w:t>
      </w:r>
      <w:r w:rsidR="008546E9" w:rsidRPr="00553CC1">
        <w:rPr>
          <w:rFonts w:ascii="Times New Roman" w:hAnsi="Times New Roman" w:cs="Times New Roman"/>
          <w:sz w:val="24"/>
          <w:szCs w:val="24"/>
          <w:lang w:val="en-US"/>
        </w:rPr>
        <w:t xml:space="preserve"> environment</w:t>
      </w:r>
      <w:r w:rsidR="00215E90" w:rsidRPr="00553CC1">
        <w:rPr>
          <w:rFonts w:ascii="Times New Roman" w:hAnsi="Times New Roman" w:cs="Times New Roman"/>
          <w:sz w:val="24"/>
          <w:szCs w:val="24"/>
          <w:lang w:val="en-US"/>
        </w:rPr>
        <w:t xml:space="preserve"> </w:t>
      </w:r>
      <w:r w:rsidR="008546E9" w:rsidRPr="00553CC1">
        <w:rPr>
          <w:rFonts w:ascii="Times New Roman" w:hAnsi="Times New Roman" w:cs="Times New Roman"/>
          <w:sz w:val="24"/>
          <w:szCs w:val="24"/>
          <w:lang w:val="en-US"/>
        </w:rPr>
        <w:t xml:space="preserve">samples </w:t>
      </w:r>
      <w:r w:rsidR="00DB759D" w:rsidRPr="00553CC1">
        <w:rPr>
          <w:rFonts w:ascii="Times New Roman" w:hAnsi="Times New Roman" w:cs="Times New Roman"/>
          <w:sz w:val="24"/>
          <w:szCs w:val="24"/>
          <w:lang w:val="en-US"/>
        </w:rPr>
        <w:t>(42</w:t>
      </w:r>
      <w:r w:rsidR="00F817AE" w:rsidRPr="00553CC1">
        <w:rPr>
          <w:rFonts w:ascii="Times New Roman" w:hAnsi="Times New Roman" w:cs="Times New Roman"/>
          <w:sz w:val="24"/>
          <w:szCs w:val="24"/>
          <w:lang w:val="en-US"/>
        </w:rPr>
        <w:t>%</w:t>
      </w:r>
      <w:r w:rsidR="00215E90" w:rsidRPr="00553CC1">
        <w:rPr>
          <w:rFonts w:ascii="Times New Roman" w:hAnsi="Times New Roman" w:cs="Times New Roman"/>
          <w:sz w:val="24"/>
          <w:szCs w:val="24"/>
          <w:lang w:val="en-US"/>
        </w:rPr>
        <w:t xml:space="preserve">) </w:t>
      </w:r>
      <w:r w:rsidR="008546E9" w:rsidRPr="00553CC1">
        <w:rPr>
          <w:rFonts w:ascii="Times New Roman" w:hAnsi="Times New Roman" w:cs="Times New Roman"/>
          <w:sz w:val="24"/>
          <w:szCs w:val="24"/>
          <w:lang w:val="en-US"/>
        </w:rPr>
        <w:t xml:space="preserve">despite good knowledge </w:t>
      </w:r>
      <w:r w:rsidR="006E2C0E" w:rsidRPr="00553CC1">
        <w:rPr>
          <w:rFonts w:ascii="Times New Roman" w:hAnsi="Times New Roman" w:cs="Times New Roman"/>
          <w:sz w:val="24"/>
          <w:szCs w:val="24"/>
          <w:lang w:val="en-US"/>
        </w:rPr>
        <w:t xml:space="preserve">of </w:t>
      </w:r>
      <w:r w:rsidR="00D654DE" w:rsidRPr="00553CC1">
        <w:rPr>
          <w:rFonts w:ascii="Times New Roman" w:hAnsi="Times New Roman" w:cs="Times New Roman"/>
          <w:sz w:val="24"/>
          <w:szCs w:val="24"/>
          <w:lang w:val="en-US"/>
        </w:rPr>
        <w:t>hand hygiene</w:t>
      </w:r>
      <w:r w:rsidR="003F63FA" w:rsidRPr="00553CC1">
        <w:rPr>
          <w:rFonts w:ascii="Times New Roman" w:hAnsi="Times New Roman" w:cs="Times New Roman"/>
          <w:sz w:val="24"/>
          <w:szCs w:val="24"/>
          <w:lang w:val="en-US"/>
        </w:rPr>
        <w:t xml:space="preserve"> by 80% of medical personnel</w:t>
      </w:r>
      <w:r w:rsidR="008546E9" w:rsidRPr="00553CC1">
        <w:rPr>
          <w:rFonts w:ascii="Times New Roman" w:hAnsi="Times New Roman" w:cs="Times New Roman"/>
          <w:sz w:val="24"/>
          <w:szCs w:val="24"/>
          <w:lang w:val="en-US"/>
        </w:rPr>
        <w:t>.</w:t>
      </w:r>
      <w:r w:rsidR="001D4943" w:rsidRPr="00553CC1">
        <w:rPr>
          <w:rFonts w:ascii="Times New Roman" w:hAnsi="Times New Roman" w:cs="Times New Roman"/>
          <w:sz w:val="24"/>
          <w:szCs w:val="24"/>
          <w:lang w:val="en-US"/>
        </w:rPr>
        <w:t xml:space="preserve"> </w:t>
      </w:r>
    </w:p>
    <w:p w:rsidR="00CB2A3B" w:rsidRPr="00553CC1" w:rsidRDefault="00DC7E91"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Conclusion</w:t>
      </w:r>
      <w:r w:rsidR="00247541" w:rsidRPr="00553CC1">
        <w:rPr>
          <w:rFonts w:ascii="Times New Roman" w:hAnsi="Times New Roman" w:cs="Times New Roman"/>
          <w:sz w:val="24"/>
          <w:szCs w:val="24"/>
          <w:lang w:val="en-US"/>
        </w:rPr>
        <w:t>:</w:t>
      </w:r>
      <w:r w:rsidRPr="00553CC1">
        <w:rPr>
          <w:rFonts w:ascii="Times New Roman" w:hAnsi="Times New Roman" w:cs="Times New Roman"/>
          <w:sz w:val="24"/>
          <w:szCs w:val="24"/>
          <w:lang w:val="en-US"/>
        </w:rPr>
        <w:t xml:space="preserve"> </w:t>
      </w:r>
      <w:r w:rsidR="00CB2A3B" w:rsidRPr="00553CC1">
        <w:rPr>
          <w:rFonts w:ascii="Times New Roman" w:hAnsi="Times New Roman" w:cs="Times New Roman"/>
          <w:sz w:val="24"/>
          <w:szCs w:val="24"/>
          <w:lang w:val="en-US"/>
        </w:rPr>
        <w:t xml:space="preserve">Inadequate compliance was noticed despite good knowledge of standard precautions. </w:t>
      </w:r>
      <w:r w:rsidR="00373788" w:rsidRPr="00553CC1">
        <w:rPr>
          <w:rFonts w:ascii="Times New Roman" w:hAnsi="Times New Roman" w:cs="Times New Roman"/>
          <w:sz w:val="24"/>
          <w:szCs w:val="24"/>
          <w:lang w:val="en-US"/>
        </w:rPr>
        <w:t>The lack of qualified personnel and financial resources allocated for th</w:t>
      </w:r>
      <w:r w:rsidR="006B3618" w:rsidRPr="00553CC1">
        <w:rPr>
          <w:rFonts w:ascii="Times New Roman" w:hAnsi="Times New Roman" w:cs="Times New Roman"/>
          <w:sz w:val="24"/>
          <w:szCs w:val="24"/>
          <w:lang w:val="en-US"/>
        </w:rPr>
        <w:t xml:space="preserve">is program justified the </w:t>
      </w:r>
      <w:r w:rsidR="00373788" w:rsidRPr="00553CC1">
        <w:rPr>
          <w:rFonts w:ascii="Times New Roman" w:hAnsi="Times New Roman" w:cs="Times New Roman"/>
          <w:sz w:val="24"/>
          <w:szCs w:val="24"/>
          <w:lang w:val="en-US"/>
        </w:rPr>
        <w:t xml:space="preserve">weak compliance. </w:t>
      </w:r>
      <w:r w:rsidR="00CB2A3B" w:rsidRPr="00553CC1">
        <w:rPr>
          <w:rFonts w:ascii="Times New Roman" w:hAnsi="Times New Roman" w:cs="Times New Roman"/>
          <w:sz w:val="24"/>
          <w:szCs w:val="24"/>
          <w:lang w:val="en-US"/>
        </w:rPr>
        <w:t xml:space="preserve">Antimicrobial resistance is particularly harmful to the Buruli ulcer secondary wound infection treatment. </w:t>
      </w:r>
    </w:p>
    <w:p w:rsidR="00553CC1" w:rsidRDefault="00CB2A3B"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Key words</w:t>
      </w:r>
      <w:r w:rsidRPr="00553CC1">
        <w:rPr>
          <w:rFonts w:ascii="Times New Roman" w:hAnsi="Times New Roman" w:cs="Times New Roman"/>
          <w:sz w:val="24"/>
          <w:szCs w:val="24"/>
          <w:lang w:val="en-US"/>
        </w:rPr>
        <w:t>: Benin, hand hygiene, observance, Healthcare workers, Buruli ulcer, Multiresistance.</w:t>
      </w:r>
    </w:p>
    <w:p w:rsidR="005B1BEA" w:rsidRDefault="005B1BEA" w:rsidP="005B1BEA">
      <w:pPr>
        <w:spacing w:after="0" w:line="240" w:lineRule="auto"/>
        <w:jc w:val="both"/>
        <w:rPr>
          <w:rFonts w:ascii="Times New Roman" w:hAnsi="Times New Roman" w:cs="Times New Roman"/>
          <w:sz w:val="24"/>
          <w:szCs w:val="24"/>
          <w:lang w:val="en-US"/>
        </w:rPr>
      </w:pPr>
    </w:p>
    <w:p w:rsidR="005B1BEA" w:rsidRDefault="005B1BEA" w:rsidP="005B1BEA">
      <w:pPr>
        <w:spacing w:after="0" w:line="240" w:lineRule="auto"/>
        <w:jc w:val="both"/>
        <w:rPr>
          <w:rFonts w:ascii="Times New Roman" w:hAnsi="Times New Roman" w:cs="Times New Roman"/>
          <w:sz w:val="24"/>
          <w:szCs w:val="24"/>
          <w:lang w:val="en-US"/>
        </w:rPr>
      </w:pPr>
    </w:p>
    <w:p w:rsidR="005B1BEA" w:rsidRDefault="005B1BEA" w:rsidP="005B1BEA">
      <w:pPr>
        <w:spacing w:after="0" w:line="240" w:lineRule="auto"/>
        <w:jc w:val="both"/>
        <w:rPr>
          <w:rFonts w:ascii="Times New Roman" w:hAnsi="Times New Roman" w:cs="Times New Roman"/>
          <w:sz w:val="24"/>
          <w:szCs w:val="24"/>
          <w:lang w:val="en-US"/>
        </w:rPr>
      </w:pPr>
    </w:p>
    <w:p w:rsidR="005B1BEA" w:rsidRDefault="005B1BEA" w:rsidP="005B1BEA">
      <w:pPr>
        <w:spacing w:after="0" w:line="240" w:lineRule="auto"/>
        <w:jc w:val="both"/>
        <w:rPr>
          <w:rFonts w:ascii="Times New Roman" w:hAnsi="Times New Roman" w:cs="Times New Roman"/>
          <w:sz w:val="24"/>
          <w:szCs w:val="24"/>
          <w:lang w:val="en-US"/>
        </w:rPr>
      </w:pPr>
    </w:p>
    <w:p w:rsidR="005B1BEA" w:rsidRDefault="005B1BEA" w:rsidP="005B1BEA">
      <w:pPr>
        <w:spacing w:after="0" w:line="240" w:lineRule="auto"/>
        <w:jc w:val="both"/>
        <w:rPr>
          <w:rFonts w:ascii="Times New Roman" w:hAnsi="Times New Roman" w:cs="Times New Roman"/>
          <w:sz w:val="24"/>
          <w:szCs w:val="24"/>
          <w:lang w:val="en-US"/>
        </w:rPr>
      </w:pPr>
    </w:p>
    <w:p w:rsidR="005B1BEA" w:rsidRDefault="005B1BEA" w:rsidP="005B1BEA">
      <w:pPr>
        <w:spacing w:after="0" w:line="240" w:lineRule="auto"/>
        <w:jc w:val="both"/>
        <w:rPr>
          <w:rFonts w:ascii="Times New Roman" w:hAnsi="Times New Roman" w:cs="Times New Roman"/>
          <w:sz w:val="24"/>
          <w:szCs w:val="24"/>
          <w:lang w:val="en-US"/>
        </w:rPr>
        <w:sectPr w:rsidR="005B1BEA" w:rsidSect="00553CC1">
          <w:headerReference w:type="default" r:id="rId10"/>
          <w:footerReference w:type="default" r:id="rId11"/>
          <w:pgSz w:w="12240" w:h="15840" w:code="1"/>
          <w:pgMar w:top="1417" w:right="1417" w:bottom="1417" w:left="1417" w:header="288" w:footer="432" w:gutter="0"/>
          <w:cols w:num="2" w:space="432" w:equalWidth="0">
            <w:col w:w="2880" w:space="432"/>
            <w:col w:w="6094"/>
          </w:cols>
          <w:docGrid w:linePitch="360"/>
        </w:sectPr>
      </w:pPr>
    </w:p>
    <w:p w:rsidR="00DF30FA" w:rsidRPr="00553CC1" w:rsidRDefault="00DF30FA" w:rsidP="005B1BEA">
      <w:pPr>
        <w:spacing w:line="240" w:lineRule="auto"/>
        <w:jc w:val="both"/>
        <w:rPr>
          <w:rFonts w:ascii="Times New Roman" w:hAnsi="Times New Roman" w:cs="Times New Roman"/>
          <w:sz w:val="24"/>
          <w:szCs w:val="24"/>
          <w:lang w:val="en-US"/>
        </w:rPr>
      </w:pPr>
    </w:p>
    <w:p w:rsidR="008E648E" w:rsidRPr="00553CC1" w:rsidRDefault="008E648E" w:rsidP="005B1BEA">
      <w:pPr>
        <w:spacing w:line="240" w:lineRule="auto"/>
        <w:jc w:val="both"/>
        <w:rPr>
          <w:rFonts w:ascii="Times New Roman" w:hAnsi="Times New Roman" w:cs="Times New Roman"/>
          <w:sz w:val="24"/>
          <w:szCs w:val="24"/>
          <w:lang w:val="en-US"/>
        </w:rPr>
      </w:pPr>
    </w:p>
    <w:p w:rsidR="00053E24" w:rsidRDefault="00053E24" w:rsidP="005B1BEA">
      <w:pPr>
        <w:spacing w:line="240" w:lineRule="auto"/>
        <w:jc w:val="both"/>
        <w:rPr>
          <w:rFonts w:ascii="Times New Roman" w:hAnsi="Times New Roman" w:cs="Times New Roman"/>
          <w:b/>
          <w:sz w:val="24"/>
          <w:szCs w:val="24"/>
          <w:lang w:val="en-US"/>
        </w:rPr>
      </w:pPr>
    </w:p>
    <w:p w:rsidR="00053E24" w:rsidRDefault="00053E24" w:rsidP="005B1BEA">
      <w:pPr>
        <w:spacing w:line="240" w:lineRule="auto"/>
        <w:jc w:val="both"/>
        <w:rPr>
          <w:rFonts w:ascii="Times New Roman" w:hAnsi="Times New Roman" w:cs="Times New Roman"/>
          <w:b/>
          <w:sz w:val="24"/>
          <w:szCs w:val="24"/>
          <w:lang w:val="en-US"/>
        </w:rPr>
        <w:sectPr w:rsidR="00053E24" w:rsidSect="00553CC1">
          <w:type w:val="continuous"/>
          <w:pgSz w:w="12240" w:h="15840" w:code="1"/>
          <w:pgMar w:top="1417" w:right="1417" w:bottom="1417" w:left="1417" w:header="288" w:footer="432" w:gutter="0"/>
          <w:cols w:space="708"/>
          <w:docGrid w:linePitch="360"/>
        </w:sectPr>
      </w:pPr>
    </w:p>
    <w:p w:rsidR="00A102DA" w:rsidRPr="00553CC1" w:rsidRDefault="009C3F3B"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 xml:space="preserve">Introduction </w:t>
      </w:r>
    </w:p>
    <w:p w:rsidR="00E02674" w:rsidRPr="00553CC1" w:rsidRDefault="00496611" w:rsidP="005B1BEA">
      <w:pPr>
        <w:spacing w:line="240" w:lineRule="auto"/>
        <w:jc w:val="both"/>
        <w:rPr>
          <w:rFonts w:ascii="Times New Roman" w:hAnsi="Times New Roman" w:cs="Times New Roman"/>
          <w:sz w:val="24"/>
          <w:szCs w:val="24"/>
          <w:lang w:val="en-US"/>
        </w:rPr>
      </w:pPr>
      <w:r w:rsidRPr="00553CC1">
        <w:rPr>
          <w:rFonts w:ascii="Times New Roman" w:eastAsia="Times New Roman" w:hAnsi="Times New Roman" w:cs="Times New Roman"/>
          <w:color w:val="403838"/>
          <w:sz w:val="24"/>
          <w:szCs w:val="24"/>
          <w:lang w:val="en-US" w:eastAsia="fr-FR"/>
        </w:rPr>
        <w:t>Buruli ulcer (BU),</w:t>
      </w:r>
      <w:r w:rsidR="00CD6DEF" w:rsidRPr="00553CC1">
        <w:rPr>
          <w:rFonts w:ascii="Times New Roman" w:eastAsia="Times New Roman" w:hAnsi="Times New Roman" w:cs="Times New Roman"/>
          <w:color w:val="403838"/>
          <w:sz w:val="24"/>
          <w:szCs w:val="24"/>
          <w:lang w:val="en-US" w:eastAsia="fr-FR"/>
        </w:rPr>
        <w:t xml:space="preserve"> a tropical skin disease caused by </w:t>
      </w:r>
      <w:r w:rsidR="00CD6DEF" w:rsidRPr="00553CC1">
        <w:rPr>
          <w:rFonts w:ascii="Times New Roman" w:eastAsia="Times New Roman" w:hAnsi="Times New Roman" w:cs="Times New Roman"/>
          <w:i/>
          <w:iCs/>
          <w:color w:val="403838"/>
          <w:sz w:val="24"/>
          <w:szCs w:val="24"/>
          <w:bdr w:val="none" w:sz="0" w:space="0" w:color="auto" w:frame="1"/>
          <w:lang w:val="en-US" w:eastAsia="fr-FR"/>
        </w:rPr>
        <w:t>Mycobacterium ulcerans</w:t>
      </w:r>
      <w:r w:rsidRPr="00553CC1">
        <w:rPr>
          <w:rFonts w:ascii="Times New Roman" w:hAnsi="Times New Roman" w:cs="Times New Roman"/>
          <w:sz w:val="24"/>
          <w:szCs w:val="24"/>
          <w:lang w:val="en-US"/>
        </w:rPr>
        <w:t xml:space="preserve"> is a major public health concern in </w:t>
      </w:r>
      <w:r w:rsidR="00D2586E" w:rsidRPr="00553CC1">
        <w:rPr>
          <w:rFonts w:ascii="Times New Roman" w:hAnsi="Times New Roman" w:cs="Times New Roman"/>
          <w:sz w:val="24"/>
          <w:szCs w:val="24"/>
          <w:lang w:val="en-US"/>
        </w:rPr>
        <w:t>Benin</w:t>
      </w:r>
      <w:r w:rsidR="00976E25" w:rsidRPr="00553CC1">
        <w:rPr>
          <w:rFonts w:ascii="Times New Roman" w:hAnsi="Times New Roman" w:cs="Times New Roman"/>
          <w:sz w:val="24"/>
          <w:szCs w:val="24"/>
          <w:lang w:val="en-US"/>
        </w:rPr>
        <w:t>;</w:t>
      </w:r>
      <w:r w:rsidR="00D2586E" w:rsidRPr="00553CC1">
        <w:rPr>
          <w:rFonts w:ascii="Times New Roman" w:hAnsi="Times New Roman" w:cs="Times New Roman"/>
          <w:sz w:val="24"/>
          <w:szCs w:val="24"/>
          <w:lang w:val="en-US"/>
        </w:rPr>
        <w:t xml:space="preserve"> </w:t>
      </w:r>
      <w:r w:rsidRPr="00553CC1">
        <w:rPr>
          <w:rFonts w:ascii="Times New Roman" w:hAnsi="Times New Roman" w:cs="Times New Roman"/>
          <w:sz w:val="24"/>
          <w:szCs w:val="24"/>
          <w:lang w:val="en-US"/>
        </w:rPr>
        <w:t>where such disease remain</w:t>
      </w:r>
      <w:r w:rsidR="00A7567E" w:rsidRPr="00553CC1">
        <w:rPr>
          <w:rFonts w:ascii="Times New Roman" w:hAnsi="Times New Roman" w:cs="Times New Roman"/>
          <w:sz w:val="24"/>
          <w:szCs w:val="24"/>
          <w:lang w:val="en-US"/>
        </w:rPr>
        <w:t>s</w:t>
      </w:r>
      <w:r w:rsidRPr="00553CC1">
        <w:rPr>
          <w:rFonts w:ascii="Times New Roman" w:hAnsi="Times New Roman" w:cs="Times New Roman"/>
          <w:sz w:val="24"/>
          <w:szCs w:val="24"/>
          <w:lang w:val="en-US"/>
        </w:rPr>
        <w:t xml:space="preserve"> endemic particularly in the district of </w:t>
      </w:r>
      <w:r w:rsidR="002A4BAF" w:rsidRPr="00553CC1">
        <w:rPr>
          <w:rFonts w:ascii="Times New Roman" w:hAnsi="Times New Roman" w:cs="Times New Roman"/>
          <w:sz w:val="24"/>
          <w:szCs w:val="24"/>
          <w:lang w:val="en-US"/>
        </w:rPr>
        <w:t>Alla</w:t>
      </w:r>
      <w:r w:rsidR="0088075B" w:rsidRPr="00553CC1">
        <w:rPr>
          <w:rFonts w:ascii="Times New Roman" w:hAnsi="Times New Roman" w:cs="Times New Roman"/>
          <w:sz w:val="24"/>
          <w:szCs w:val="24"/>
          <w:lang w:val="en-US"/>
        </w:rPr>
        <w:t>da [1, 2]</w:t>
      </w:r>
      <w:r w:rsidR="00BB1DDB" w:rsidRPr="00553CC1">
        <w:rPr>
          <w:rFonts w:ascii="Times New Roman" w:eastAsia="Times New Roman" w:hAnsi="Times New Roman" w:cs="Times New Roman"/>
          <w:color w:val="403838"/>
          <w:sz w:val="24"/>
          <w:szCs w:val="24"/>
          <w:lang w:val="en-US" w:eastAsia="fr-FR"/>
        </w:rPr>
        <w:t>.</w:t>
      </w:r>
      <w:r w:rsidR="00CD6DEF" w:rsidRPr="00553CC1">
        <w:rPr>
          <w:rFonts w:ascii="Times New Roman" w:eastAsia="Times New Roman" w:hAnsi="Times New Roman" w:cs="Times New Roman"/>
          <w:color w:val="403838"/>
          <w:sz w:val="24"/>
          <w:szCs w:val="24"/>
          <w:lang w:val="en-US" w:eastAsia="fr-FR"/>
        </w:rPr>
        <w:t xml:space="preserve"> </w:t>
      </w:r>
      <w:r w:rsidR="00BB1DDB" w:rsidRPr="00553CC1">
        <w:rPr>
          <w:rFonts w:ascii="Times New Roman" w:eastAsia="Times New Roman" w:hAnsi="Times New Roman" w:cs="Times New Roman"/>
          <w:color w:val="403838"/>
          <w:sz w:val="24"/>
          <w:szCs w:val="24"/>
          <w:lang w:val="en-US" w:eastAsia="fr-FR"/>
        </w:rPr>
        <w:t>The</w:t>
      </w:r>
      <w:r w:rsidR="00D93D58" w:rsidRPr="00553CC1">
        <w:rPr>
          <w:rFonts w:ascii="Times New Roman" w:eastAsia="Times New Roman" w:hAnsi="Times New Roman" w:cs="Times New Roman"/>
          <w:color w:val="403838"/>
          <w:sz w:val="24"/>
          <w:szCs w:val="24"/>
          <w:lang w:val="en-US" w:eastAsia="fr-FR"/>
        </w:rPr>
        <w:t xml:space="preserve"> disease had</w:t>
      </w:r>
      <w:r w:rsidR="00CD6DEF" w:rsidRPr="00553CC1">
        <w:rPr>
          <w:rFonts w:ascii="Times New Roman" w:eastAsia="Times New Roman" w:hAnsi="Times New Roman" w:cs="Times New Roman"/>
          <w:color w:val="403838"/>
          <w:sz w:val="24"/>
          <w:szCs w:val="24"/>
          <w:lang w:val="en-US" w:eastAsia="fr-FR"/>
        </w:rPr>
        <w:t xml:space="preserve"> been linked to swampy environments</w:t>
      </w:r>
      <w:r w:rsidR="00E01657" w:rsidRPr="00553CC1">
        <w:rPr>
          <w:rFonts w:ascii="Times New Roman" w:eastAsia="Times New Roman" w:hAnsi="Times New Roman" w:cs="Times New Roman"/>
          <w:color w:val="403838"/>
          <w:sz w:val="24"/>
          <w:szCs w:val="24"/>
          <w:lang w:val="en-US" w:eastAsia="fr-FR"/>
        </w:rPr>
        <w:t xml:space="preserve"> </w:t>
      </w:r>
      <w:r w:rsidR="002828BD" w:rsidRPr="00553CC1">
        <w:rPr>
          <w:rFonts w:ascii="Times New Roman" w:eastAsia="Times New Roman" w:hAnsi="Times New Roman" w:cs="Times New Roman"/>
          <w:color w:val="403838"/>
          <w:sz w:val="24"/>
          <w:szCs w:val="24"/>
          <w:lang w:val="en-US" w:eastAsia="fr-FR"/>
        </w:rPr>
        <w:t xml:space="preserve">and weak hygiene conditions </w:t>
      </w:r>
      <w:r w:rsidR="00CE207F" w:rsidRPr="00553CC1">
        <w:rPr>
          <w:rFonts w:ascii="Times New Roman" w:eastAsia="Times New Roman" w:hAnsi="Times New Roman" w:cs="Times New Roman"/>
          <w:color w:val="403838"/>
          <w:sz w:val="24"/>
          <w:szCs w:val="24"/>
          <w:lang w:val="en-US" w:eastAsia="fr-FR"/>
        </w:rPr>
        <w:t>[3</w:t>
      </w:r>
      <w:r w:rsidR="005D6BE0" w:rsidRPr="00553CC1">
        <w:rPr>
          <w:rFonts w:ascii="Times New Roman" w:eastAsia="Times New Roman" w:hAnsi="Times New Roman" w:cs="Times New Roman"/>
          <w:color w:val="403838"/>
          <w:sz w:val="24"/>
          <w:szCs w:val="24"/>
          <w:lang w:val="en-US" w:eastAsia="fr-FR"/>
        </w:rPr>
        <w:t>, 4</w:t>
      </w:r>
      <w:r w:rsidR="00E01657" w:rsidRPr="00553CC1">
        <w:rPr>
          <w:rFonts w:ascii="Times New Roman" w:eastAsia="Times New Roman" w:hAnsi="Times New Roman" w:cs="Times New Roman"/>
          <w:color w:val="403838"/>
          <w:sz w:val="24"/>
          <w:szCs w:val="24"/>
          <w:lang w:val="en-US" w:eastAsia="fr-FR"/>
        </w:rPr>
        <w:t>]</w:t>
      </w:r>
      <w:r w:rsidR="00C762C1" w:rsidRPr="00553CC1">
        <w:rPr>
          <w:rFonts w:ascii="Times New Roman" w:eastAsia="Times New Roman" w:hAnsi="Times New Roman" w:cs="Times New Roman"/>
          <w:color w:val="403838"/>
          <w:sz w:val="24"/>
          <w:szCs w:val="24"/>
          <w:lang w:val="en-US" w:eastAsia="fr-FR"/>
        </w:rPr>
        <w:t>.</w:t>
      </w:r>
      <w:r w:rsidR="00BB1DDB" w:rsidRPr="00553CC1">
        <w:rPr>
          <w:rFonts w:ascii="Times New Roman" w:hAnsi="Times New Roman" w:cs="Times New Roman"/>
          <w:sz w:val="24"/>
          <w:szCs w:val="24"/>
          <w:lang w:val="en-US"/>
        </w:rPr>
        <w:t xml:space="preserve"> </w:t>
      </w:r>
      <w:r w:rsidR="00C762C1" w:rsidRPr="00553CC1">
        <w:rPr>
          <w:rFonts w:ascii="Times New Roman" w:hAnsi="Times New Roman" w:cs="Times New Roman"/>
          <w:sz w:val="24"/>
          <w:szCs w:val="24"/>
          <w:lang w:val="en-US"/>
        </w:rPr>
        <w:t>T</w:t>
      </w:r>
      <w:r w:rsidR="00FC1718" w:rsidRPr="00553CC1">
        <w:rPr>
          <w:rFonts w:ascii="Times New Roman" w:hAnsi="Times New Roman" w:cs="Times New Roman"/>
          <w:sz w:val="24"/>
          <w:szCs w:val="24"/>
          <w:lang w:val="en-US"/>
        </w:rPr>
        <w:t>he</w:t>
      </w:r>
      <w:r w:rsidR="003F3E91" w:rsidRPr="00553CC1">
        <w:rPr>
          <w:rFonts w:ascii="Times New Roman" w:hAnsi="Times New Roman" w:cs="Times New Roman"/>
          <w:sz w:val="24"/>
          <w:szCs w:val="24"/>
          <w:lang w:val="en-US"/>
        </w:rPr>
        <w:t xml:space="preserve"> current treatment consists of </w:t>
      </w:r>
      <w:r w:rsidR="00FC1718" w:rsidRPr="00553CC1">
        <w:rPr>
          <w:rFonts w:ascii="Times New Roman" w:hAnsi="Times New Roman" w:cs="Times New Roman"/>
          <w:sz w:val="24"/>
          <w:szCs w:val="24"/>
          <w:lang w:val="en-US"/>
        </w:rPr>
        <w:t>eight</w:t>
      </w:r>
      <w:r w:rsidR="00A7567E" w:rsidRPr="00553CC1">
        <w:rPr>
          <w:rFonts w:ascii="Times New Roman" w:hAnsi="Times New Roman" w:cs="Times New Roman"/>
          <w:sz w:val="24"/>
          <w:szCs w:val="24"/>
          <w:lang w:val="en-US"/>
        </w:rPr>
        <w:t xml:space="preserve"> (</w:t>
      </w:r>
      <w:r w:rsidR="003F3E91" w:rsidRPr="00553CC1">
        <w:rPr>
          <w:rFonts w:ascii="Times New Roman" w:hAnsi="Times New Roman" w:cs="Times New Roman"/>
          <w:sz w:val="24"/>
          <w:szCs w:val="24"/>
          <w:lang w:val="en-US"/>
        </w:rPr>
        <w:t>8</w:t>
      </w:r>
      <w:r w:rsidR="00A7567E" w:rsidRPr="00553CC1">
        <w:rPr>
          <w:rFonts w:ascii="Times New Roman" w:hAnsi="Times New Roman" w:cs="Times New Roman"/>
          <w:sz w:val="24"/>
          <w:szCs w:val="24"/>
          <w:lang w:val="en-US"/>
        </w:rPr>
        <w:t>)</w:t>
      </w:r>
      <w:r w:rsidR="003F3E91" w:rsidRPr="00553CC1">
        <w:rPr>
          <w:rFonts w:ascii="Times New Roman" w:hAnsi="Times New Roman" w:cs="Times New Roman"/>
          <w:sz w:val="24"/>
          <w:szCs w:val="24"/>
          <w:lang w:val="en-US"/>
        </w:rPr>
        <w:t xml:space="preserve"> weeks of oral </w:t>
      </w:r>
      <w:r w:rsidR="00711BDF" w:rsidRPr="00553CC1">
        <w:rPr>
          <w:rFonts w:ascii="Times New Roman" w:hAnsi="Times New Roman" w:cs="Times New Roman"/>
          <w:sz w:val="24"/>
          <w:szCs w:val="24"/>
          <w:lang w:val="en-US"/>
        </w:rPr>
        <w:t>r</w:t>
      </w:r>
      <w:r w:rsidR="003F3E91" w:rsidRPr="00553CC1">
        <w:rPr>
          <w:rFonts w:ascii="Times New Roman" w:hAnsi="Times New Roman" w:cs="Times New Roman"/>
          <w:sz w:val="24"/>
          <w:szCs w:val="24"/>
          <w:lang w:val="en-US"/>
        </w:rPr>
        <w:t xml:space="preserve">ifampicin </w:t>
      </w:r>
      <w:r w:rsidR="00711BDF" w:rsidRPr="00553CC1">
        <w:rPr>
          <w:rFonts w:ascii="Times New Roman" w:hAnsi="Times New Roman" w:cs="Times New Roman"/>
          <w:sz w:val="24"/>
          <w:szCs w:val="24"/>
          <w:lang w:val="en-US"/>
        </w:rPr>
        <w:t xml:space="preserve">(10 </w:t>
      </w:r>
      <w:r w:rsidR="0072700E" w:rsidRPr="00553CC1">
        <w:rPr>
          <w:rFonts w:ascii="Times New Roman" w:hAnsi="Times New Roman" w:cs="Times New Roman"/>
          <w:sz w:val="24"/>
          <w:szCs w:val="24"/>
          <w:lang w:val="en-US"/>
        </w:rPr>
        <w:t xml:space="preserve">mg/kg) </w:t>
      </w:r>
      <w:r w:rsidR="003F3E91" w:rsidRPr="00553CC1">
        <w:rPr>
          <w:rFonts w:ascii="Times New Roman" w:hAnsi="Times New Roman" w:cs="Times New Roman"/>
          <w:sz w:val="24"/>
          <w:szCs w:val="24"/>
          <w:lang w:val="en-US"/>
        </w:rPr>
        <w:t>combined with intramuscular streptomycin</w:t>
      </w:r>
      <w:r w:rsidR="0072700E" w:rsidRPr="00553CC1">
        <w:rPr>
          <w:rFonts w:ascii="Times New Roman" w:hAnsi="Times New Roman" w:cs="Times New Roman"/>
          <w:sz w:val="24"/>
          <w:szCs w:val="24"/>
          <w:lang w:val="en-US"/>
        </w:rPr>
        <w:t xml:space="preserve"> 15 mg/kg</w:t>
      </w:r>
      <w:r w:rsidR="003F3E91" w:rsidRPr="00553CC1">
        <w:rPr>
          <w:rFonts w:ascii="Times New Roman" w:hAnsi="Times New Roman" w:cs="Times New Roman"/>
          <w:sz w:val="24"/>
          <w:szCs w:val="24"/>
          <w:lang w:val="en-US"/>
        </w:rPr>
        <w:t xml:space="preserve"> </w:t>
      </w:r>
      <w:r w:rsidR="0072700E" w:rsidRPr="00553CC1">
        <w:rPr>
          <w:rFonts w:ascii="Times New Roman" w:hAnsi="Times New Roman" w:cs="Times New Roman"/>
          <w:sz w:val="24"/>
          <w:szCs w:val="24"/>
          <w:lang w:val="en-US"/>
        </w:rPr>
        <w:t>administered daily</w:t>
      </w:r>
      <w:r w:rsidR="00711BDF" w:rsidRPr="00553CC1">
        <w:rPr>
          <w:rFonts w:ascii="Times New Roman" w:hAnsi="Times New Roman" w:cs="Times New Roman"/>
          <w:sz w:val="24"/>
          <w:szCs w:val="24"/>
          <w:lang w:val="en-US"/>
        </w:rPr>
        <w:t xml:space="preserve"> </w:t>
      </w:r>
      <w:r w:rsidR="00BC715F" w:rsidRPr="00553CC1">
        <w:rPr>
          <w:rFonts w:ascii="Times New Roman" w:hAnsi="Times New Roman" w:cs="Times New Roman"/>
          <w:sz w:val="24"/>
          <w:szCs w:val="24"/>
          <w:lang w:val="en-US"/>
        </w:rPr>
        <w:t>and surgery</w:t>
      </w:r>
      <w:r w:rsidR="005D6BE0" w:rsidRPr="00553CC1">
        <w:rPr>
          <w:rFonts w:ascii="Times New Roman" w:hAnsi="Times New Roman" w:cs="Times New Roman"/>
          <w:sz w:val="24"/>
          <w:szCs w:val="24"/>
          <w:lang w:val="en-US"/>
        </w:rPr>
        <w:t xml:space="preserve"> [5</w:t>
      </w:r>
      <w:r w:rsidR="002F43F7" w:rsidRPr="00553CC1">
        <w:rPr>
          <w:rFonts w:ascii="Times New Roman" w:hAnsi="Times New Roman" w:cs="Times New Roman"/>
          <w:sz w:val="24"/>
          <w:szCs w:val="24"/>
          <w:lang w:val="en-US"/>
        </w:rPr>
        <w:t>, 1</w:t>
      </w:r>
      <w:r w:rsidR="002B18A2" w:rsidRPr="00553CC1">
        <w:rPr>
          <w:rFonts w:ascii="Times New Roman" w:hAnsi="Times New Roman" w:cs="Times New Roman"/>
          <w:sz w:val="24"/>
          <w:szCs w:val="24"/>
          <w:lang w:val="en-US"/>
        </w:rPr>
        <w:t>]</w:t>
      </w:r>
      <w:r w:rsidR="00DB759D" w:rsidRPr="00553CC1">
        <w:rPr>
          <w:rFonts w:ascii="Times New Roman" w:hAnsi="Times New Roman" w:cs="Times New Roman"/>
          <w:sz w:val="24"/>
          <w:szCs w:val="24"/>
          <w:lang w:val="en-US"/>
        </w:rPr>
        <w:t>.</w:t>
      </w:r>
      <w:r w:rsidR="00711BDF" w:rsidRPr="00553CC1">
        <w:rPr>
          <w:rFonts w:ascii="Times New Roman" w:hAnsi="Times New Roman" w:cs="Times New Roman"/>
          <w:sz w:val="24"/>
          <w:szCs w:val="24"/>
          <w:lang w:val="en-US"/>
        </w:rPr>
        <w:t xml:space="preserve"> </w:t>
      </w:r>
      <w:r w:rsidR="00DB759D" w:rsidRPr="00553CC1">
        <w:rPr>
          <w:rFonts w:ascii="Times New Roman" w:hAnsi="Times New Roman" w:cs="Times New Roman"/>
          <w:sz w:val="24"/>
          <w:szCs w:val="24"/>
          <w:lang w:val="en-US"/>
        </w:rPr>
        <w:t>This</w:t>
      </w:r>
      <w:r w:rsidR="00084771" w:rsidRPr="00553CC1">
        <w:rPr>
          <w:rFonts w:ascii="Times New Roman" w:hAnsi="Times New Roman" w:cs="Times New Roman"/>
          <w:sz w:val="24"/>
          <w:szCs w:val="24"/>
          <w:lang w:val="en-US"/>
        </w:rPr>
        <w:t xml:space="preserve"> treatment</w:t>
      </w:r>
      <w:r w:rsidR="00743E08" w:rsidRPr="00553CC1">
        <w:rPr>
          <w:rFonts w:ascii="Times New Roman" w:hAnsi="Times New Roman" w:cs="Times New Roman"/>
          <w:sz w:val="24"/>
          <w:szCs w:val="24"/>
          <w:lang w:val="en-US"/>
        </w:rPr>
        <w:t xml:space="preserve"> does not necessarily eliminate contamination or</w:t>
      </w:r>
      <w:r w:rsidR="00371448" w:rsidRPr="00553CC1">
        <w:rPr>
          <w:rFonts w:ascii="Times New Roman" w:hAnsi="Times New Roman" w:cs="Times New Roman"/>
          <w:sz w:val="24"/>
          <w:szCs w:val="24"/>
          <w:lang w:val="en-US"/>
        </w:rPr>
        <w:t xml:space="preserve"> secondary infection of lesions and m</w:t>
      </w:r>
      <w:r w:rsidR="00A16232" w:rsidRPr="00553CC1">
        <w:rPr>
          <w:rFonts w:ascii="Times New Roman" w:hAnsi="Times New Roman" w:cs="Times New Roman"/>
          <w:sz w:val="24"/>
          <w:szCs w:val="24"/>
          <w:lang w:val="en-US"/>
        </w:rPr>
        <w:t>ultidrug resistance b</w:t>
      </w:r>
      <w:r w:rsidR="0051009F" w:rsidRPr="00553CC1">
        <w:rPr>
          <w:rFonts w:ascii="Times New Roman" w:hAnsi="Times New Roman" w:cs="Times New Roman"/>
          <w:sz w:val="24"/>
          <w:szCs w:val="24"/>
          <w:lang w:val="en-US"/>
        </w:rPr>
        <w:t>acteria</w:t>
      </w:r>
      <w:r w:rsidR="00743E08" w:rsidRPr="00553CC1">
        <w:rPr>
          <w:rFonts w:ascii="Times New Roman" w:hAnsi="Times New Roman" w:cs="Times New Roman"/>
          <w:sz w:val="24"/>
          <w:szCs w:val="24"/>
          <w:lang w:val="en-US"/>
        </w:rPr>
        <w:t xml:space="preserve">, such as </w:t>
      </w:r>
      <w:r w:rsidR="00743E08" w:rsidRPr="00553CC1">
        <w:rPr>
          <w:rFonts w:ascii="Times New Roman" w:hAnsi="Times New Roman" w:cs="Times New Roman"/>
          <w:i/>
          <w:sz w:val="24"/>
          <w:szCs w:val="24"/>
          <w:lang w:val="en-US"/>
        </w:rPr>
        <w:t>P</w:t>
      </w:r>
      <w:r w:rsidR="00D678D8" w:rsidRPr="00553CC1">
        <w:rPr>
          <w:rFonts w:ascii="Times New Roman" w:hAnsi="Times New Roman" w:cs="Times New Roman"/>
          <w:i/>
          <w:sz w:val="24"/>
          <w:szCs w:val="24"/>
          <w:lang w:val="en-US"/>
        </w:rPr>
        <w:t>seudomonas</w:t>
      </w:r>
      <w:r w:rsidR="00743E08" w:rsidRPr="00553CC1">
        <w:rPr>
          <w:rFonts w:ascii="Times New Roman" w:hAnsi="Times New Roman" w:cs="Times New Roman"/>
          <w:i/>
          <w:sz w:val="24"/>
          <w:szCs w:val="24"/>
          <w:lang w:val="en-US"/>
        </w:rPr>
        <w:t xml:space="preserve"> aeruginosa</w:t>
      </w:r>
      <w:r w:rsidR="00743E08" w:rsidRPr="00553CC1">
        <w:rPr>
          <w:rFonts w:ascii="Times New Roman" w:hAnsi="Times New Roman" w:cs="Times New Roman"/>
          <w:sz w:val="24"/>
          <w:szCs w:val="24"/>
          <w:lang w:val="en-US"/>
        </w:rPr>
        <w:t xml:space="preserve"> and </w:t>
      </w:r>
      <w:r w:rsidR="00743E08" w:rsidRPr="00553CC1">
        <w:rPr>
          <w:rFonts w:ascii="Times New Roman" w:hAnsi="Times New Roman" w:cs="Times New Roman"/>
          <w:i/>
          <w:sz w:val="24"/>
          <w:szCs w:val="24"/>
          <w:lang w:val="en-US"/>
        </w:rPr>
        <w:t>S</w:t>
      </w:r>
      <w:r w:rsidR="00D678D8" w:rsidRPr="00553CC1">
        <w:rPr>
          <w:rFonts w:ascii="Times New Roman" w:hAnsi="Times New Roman" w:cs="Times New Roman"/>
          <w:i/>
          <w:sz w:val="24"/>
          <w:szCs w:val="24"/>
          <w:lang w:val="en-US"/>
        </w:rPr>
        <w:t>taphylococcus</w:t>
      </w:r>
      <w:r w:rsidR="00743E08" w:rsidRPr="00553CC1">
        <w:rPr>
          <w:rFonts w:ascii="Times New Roman" w:hAnsi="Times New Roman" w:cs="Times New Roman"/>
          <w:i/>
          <w:sz w:val="24"/>
          <w:szCs w:val="24"/>
          <w:lang w:val="en-US"/>
        </w:rPr>
        <w:t xml:space="preserve"> aureus</w:t>
      </w:r>
      <w:r w:rsidR="00743E08" w:rsidRPr="00553CC1">
        <w:rPr>
          <w:rFonts w:ascii="Times New Roman" w:hAnsi="Times New Roman" w:cs="Times New Roman"/>
          <w:sz w:val="24"/>
          <w:szCs w:val="24"/>
          <w:lang w:val="en-US"/>
        </w:rPr>
        <w:t xml:space="preserve"> </w:t>
      </w:r>
      <w:r w:rsidR="00371448" w:rsidRPr="00553CC1">
        <w:rPr>
          <w:rFonts w:ascii="Times New Roman" w:hAnsi="Times New Roman" w:cs="Times New Roman"/>
          <w:sz w:val="24"/>
          <w:szCs w:val="24"/>
          <w:lang w:val="en-US"/>
        </w:rPr>
        <w:t xml:space="preserve">were </w:t>
      </w:r>
      <w:r w:rsidR="00743E08" w:rsidRPr="00553CC1">
        <w:rPr>
          <w:rFonts w:ascii="Times New Roman" w:hAnsi="Times New Roman" w:cs="Times New Roman"/>
          <w:sz w:val="24"/>
          <w:szCs w:val="24"/>
          <w:lang w:val="en-US"/>
        </w:rPr>
        <w:t>isolated from infected lesions after compl</w:t>
      </w:r>
      <w:r w:rsidR="0051009F" w:rsidRPr="00553CC1">
        <w:rPr>
          <w:rFonts w:ascii="Times New Roman" w:hAnsi="Times New Roman" w:cs="Times New Roman"/>
          <w:sz w:val="24"/>
          <w:szCs w:val="24"/>
          <w:lang w:val="en-US"/>
        </w:rPr>
        <w:t>etion of</w:t>
      </w:r>
      <w:r w:rsidR="00BF0561" w:rsidRPr="00553CC1">
        <w:rPr>
          <w:rFonts w:ascii="Times New Roman" w:hAnsi="Times New Roman" w:cs="Times New Roman"/>
          <w:sz w:val="24"/>
          <w:szCs w:val="24"/>
          <w:lang w:val="en-US"/>
        </w:rPr>
        <w:t xml:space="preserve"> treatment </w:t>
      </w:r>
      <w:r w:rsidR="00114D29" w:rsidRPr="00553CC1">
        <w:rPr>
          <w:rFonts w:ascii="Times New Roman" w:hAnsi="Times New Roman" w:cs="Times New Roman"/>
          <w:sz w:val="24"/>
          <w:szCs w:val="24"/>
          <w:lang w:val="en-US"/>
        </w:rPr>
        <w:t>[</w:t>
      </w:r>
      <w:r w:rsidR="002F43F7" w:rsidRPr="00553CC1">
        <w:rPr>
          <w:rFonts w:ascii="Times New Roman" w:hAnsi="Times New Roman" w:cs="Times New Roman"/>
          <w:sz w:val="24"/>
          <w:szCs w:val="24"/>
          <w:lang w:val="en-US"/>
        </w:rPr>
        <w:t>6</w:t>
      </w:r>
      <w:r w:rsidR="00114D29" w:rsidRPr="00553CC1">
        <w:rPr>
          <w:rFonts w:ascii="Times New Roman" w:hAnsi="Times New Roman" w:cs="Times New Roman"/>
          <w:sz w:val="24"/>
          <w:szCs w:val="24"/>
          <w:lang w:val="en-US"/>
        </w:rPr>
        <w:t>]</w:t>
      </w:r>
      <w:r w:rsidR="00371448" w:rsidRPr="00553CC1">
        <w:rPr>
          <w:rFonts w:ascii="Times New Roman" w:hAnsi="Times New Roman" w:cs="Times New Roman"/>
          <w:sz w:val="24"/>
          <w:szCs w:val="24"/>
          <w:lang w:val="en-US"/>
        </w:rPr>
        <w:t>.</w:t>
      </w:r>
      <w:r w:rsidR="008B5752" w:rsidRPr="00553CC1">
        <w:rPr>
          <w:rFonts w:ascii="Times New Roman" w:hAnsi="Times New Roman" w:cs="Times New Roman"/>
          <w:sz w:val="24"/>
          <w:szCs w:val="24"/>
          <w:lang w:val="en-US"/>
        </w:rPr>
        <w:t xml:space="preserve"> </w:t>
      </w:r>
      <w:r w:rsidR="00E02674" w:rsidRPr="00553CC1">
        <w:rPr>
          <w:rFonts w:ascii="Times New Roman" w:hAnsi="Times New Roman" w:cs="Times New Roman"/>
          <w:sz w:val="24"/>
          <w:szCs w:val="24"/>
          <w:lang w:val="en-US"/>
        </w:rPr>
        <w:t>Several antibiotics were routinely used in the treatment of secondary infections</w:t>
      </w:r>
      <w:r w:rsidR="00FD42F9" w:rsidRPr="00553CC1">
        <w:rPr>
          <w:rFonts w:ascii="Times New Roman" w:hAnsi="Times New Roman" w:cs="Times New Roman"/>
          <w:sz w:val="24"/>
          <w:szCs w:val="24"/>
          <w:lang w:val="en-US"/>
        </w:rPr>
        <w:t>, and</w:t>
      </w:r>
      <w:r w:rsidR="003A615B" w:rsidRPr="00553CC1">
        <w:rPr>
          <w:rFonts w:ascii="Times New Roman" w:hAnsi="Times New Roman" w:cs="Times New Roman"/>
          <w:sz w:val="24"/>
          <w:szCs w:val="24"/>
          <w:lang w:val="en-US"/>
        </w:rPr>
        <w:t xml:space="preserve"> may have contributed</w:t>
      </w:r>
      <w:r w:rsidR="00E02674" w:rsidRPr="00553CC1">
        <w:rPr>
          <w:rFonts w:ascii="Times New Roman" w:hAnsi="Times New Roman" w:cs="Times New Roman"/>
          <w:sz w:val="24"/>
          <w:szCs w:val="24"/>
          <w:lang w:val="en-US"/>
        </w:rPr>
        <w:t xml:space="preserve"> to the emergence of antibioti</w:t>
      </w:r>
      <w:r w:rsidR="003A615B" w:rsidRPr="00553CC1">
        <w:rPr>
          <w:rFonts w:ascii="Times New Roman" w:hAnsi="Times New Roman" w:cs="Times New Roman"/>
          <w:sz w:val="24"/>
          <w:szCs w:val="24"/>
          <w:lang w:val="en-US"/>
        </w:rPr>
        <w:t>c-resistant strains. These findings call for an optimization of BU wound management and hygiene procedures to better control secondary infections</w:t>
      </w:r>
      <w:r w:rsidR="00114D29" w:rsidRPr="00553CC1">
        <w:rPr>
          <w:rFonts w:ascii="Times New Roman" w:hAnsi="Times New Roman" w:cs="Times New Roman"/>
          <w:sz w:val="24"/>
          <w:szCs w:val="24"/>
          <w:lang w:val="en-US"/>
        </w:rPr>
        <w:t xml:space="preserve"> [</w:t>
      </w:r>
      <w:r w:rsidR="005D6BE0" w:rsidRPr="00553CC1">
        <w:rPr>
          <w:rFonts w:ascii="Times New Roman" w:hAnsi="Times New Roman" w:cs="Times New Roman"/>
          <w:sz w:val="24"/>
          <w:szCs w:val="24"/>
          <w:lang w:val="en-US"/>
        </w:rPr>
        <w:t>7</w:t>
      </w:r>
      <w:r w:rsidR="00481438" w:rsidRPr="00553CC1">
        <w:rPr>
          <w:rFonts w:ascii="Times New Roman" w:hAnsi="Times New Roman" w:cs="Times New Roman"/>
          <w:sz w:val="24"/>
          <w:szCs w:val="24"/>
          <w:lang w:val="en-US"/>
        </w:rPr>
        <w:t>, 8</w:t>
      </w:r>
      <w:r w:rsidR="00114D29" w:rsidRPr="00553CC1">
        <w:rPr>
          <w:rFonts w:ascii="Times New Roman" w:hAnsi="Times New Roman" w:cs="Times New Roman"/>
          <w:sz w:val="24"/>
          <w:szCs w:val="24"/>
          <w:lang w:val="en-US"/>
        </w:rPr>
        <w:t>].</w:t>
      </w:r>
    </w:p>
    <w:p w:rsidR="00546424" w:rsidRPr="00553CC1" w:rsidRDefault="00C240E8" w:rsidP="005B1BEA">
      <w:pPr>
        <w:pStyle w:val="Default"/>
        <w:jc w:val="both"/>
        <w:rPr>
          <w:rFonts w:ascii="Times New Roman" w:hAnsi="Times New Roman" w:cs="Times New Roman"/>
          <w:lang w:val="en-US"/>
        </w:rPr>
      </w:pPr>
      <w:r w:rsidRPr="00553CC1">
        <w:rPr>
          <w:rFonts w:ascii="Times New Roman" w:eastAsia="Times New Roman" w:hAnsi="Times New Roman" w:cs="Times New Roman"/>
          <w:lang w:val="en" w:eastAsia="fr-FR"/>
        </w:rPr>
        <w:t>I</w:t>
      </w:r>
      <w:r w:rsidR="00900FA4" w:rsidRPr="00553CC1">
        <w:rPr>
          <w:rFonts w:ascii="Times New Roman" w:eastAsia="Times New Roman" w:hAnsi="Times New Roman" w:cs="Times New Roman"/>
          <w:lang w:val="en" w:eastAsia="fr-FR"/>
        </w:rPr>
        <w:t>n</w:t>
      </w:r>
      <w:r w:rsidR="005D40DE" w:rsidRPr="00553CC1">
        <w:rPr>
          <w:rFonts w:ascii="Times New Roman" w:eastAsia="Times New Roman" w:hAnsi="Times New Roman" w:cs="Times New Roman"/>
          <w:lang w:val="en" w:eastAsia="fr-FR"/>
        </w:rPr>
        <w:t xml:space="preserve"> </w:t>
      </w:r>
      <w:r w:rsidR="00900FA4" w:rsidRPr="00553CC1">
        <w:rPr>
          <w:rFonts w:ascii="Times New Roman" w:eastAsia="Times New Roman" w:hAnsi="Times New Roman" w:cs="Times New Roman"/>
          <w:lang w:val="en" w:eastAsia="fr-FR"/>
        </w:rPr>
        <w:t xml:space="preserve">the context </w:t>
      </w:r>
      <w:r w:rsidR="00C87AAF" w:rsidRPr="00553CC1">
        <w:rPr>
          <w:rFonts w:ascii="Times New Roman" w:eastAsia="Times New Roman" w:hAnsi="Times New Roman" w:cs="Times New Roman"/>
          <w:lang w:val="en" w:eastAsia="fr-FR"/>
        </w:rPr>
        <w:t xml:space="preserve">of </w:t>
      </w:r>
      <w:r w:rsidR="00C87AAF" w:rsidRPr="00553CC1">
        <w:rPr>
          <w:rFonts w:ascii="Times New Roman" w:hAnsi="Times New Roman" w:cs="Times New Roman"/>
          <w:lang w:val="en-US"/>
        </w:rPr>
        <w:t>Viral Hemorrhagic Fever (VHF)</w:t>
      </w:r>
      <w:r w:rsidR="00900FA4" w:rsidRPr="00553CC1">
        <w:rPr>
          <w:rFonts w:ascii="Times New Roman" w:eastAsia="Times New Roman" w:hAnsi="Times New Roman" w:cs="Times New Roman"/>
          <w:lang w:val="en" w:eastAsia="fr-FR"/>
        </w:rPr>
        <w:t xml:space="preserve"> Ebola and Lassa diseases outbreak in </w:t>
      </w:r>
      <w:r w:rsidR="00A70589" w:rsidRPr="00553CC1">
        <w:rPr>
          <w:rFonts w:ascii="Times New Roman" w:eastAsia="Times New Roman" w:hAnsi="Times New Roman" w:cs="Times New Roman"/>
          <w:lang w:val="en" w:eastAsia="fr-FR"/>
        </w:rPr>
        <w:t>West</w:t>
      </w:r>
      <w:r w:rsidR="00900FA4" w:rsidRPr="00553CC1">
        <w:rPr>
          <w:rFonts w:ascii="Times New Roman" w:eastAsia="Times New Roman" w:hAnsi="Times New Roman" w:cs="Times New Roman"/>
          <w:lang w:val="en" w:eastAsia="fr-FR"/>
        </w:rPr>
        <w:t xml:space="preserve"> </w:t>
      </w:r>
      <w:r w:rsidR="00A70589" w:rsidRPr="00553CC1">
        <w:rPr>
          <w:rFonts w:ascii="Times New Roman" w:eastAsia="Times New Roman" w:hAnsi="Times New Roman" w:cs="Times New Roman"/>
          <w:lang w:val="en" w:eastAsia="fr-FR"/>
        </w:rPr>
        <w:t>Africa</w:t>
      </w:r>
      <w:r w:rsidRPr="00553CC1">
        <w:rPr>
          <w:rFonts w:ascii="Times New Roman" w:eastAsia="Times New Roman" w:hAnsi="Times New Roman" w:cs="Times New Roman"/>
          <w:lang w:val="en" w:eastAsia="fr-FR"/>
        </w:rPr>
        <w:t xml:space="preserve"> </w:t>
      </w:r>
      <w:r w:rsidR="006B7615" w:rsidRPr="00553CC1">
        <w:rPr>
          <w:rFonts w:ascii="Times New Roman" w:eastAsia="Times New Roman" w:hAnsi="Times New Roman" w:cs="Times New Roman"/>
          <w:lang w:val="en" w:eastAsia="fr-FR"/>
        </w:rPr>
        <w:t>in 2014</w:t>
      </w:r>
      <w:r w:rsidR="00C6565F" w:rsidRPr="00553CC1">
        <w:rPr>
          <w:rFonts w:ascii="Times New Roman" w:eastAsia="Times New Roman" w:hAnsi="Times New Roman" w:cs="Times New Roman"/>
          <w:lang w:val="en" w:eastAsia="fr-FR"/>
        </w:rPr>
        <w:t xml:space="preserve">, </w:t>
      </w:r>
      <w:r w:rsidR="00BF0561" w:rsidRPr="00553CC1">
        <w:rPr>
          <w:rFonts w:ascii="Times New Roman" w:eastAsia="Times New Roman" w:hAnsi="Times New Roman" w:cs="Times New Roman"/>
          <w:lang w:val="en" w:eastAsia="fr-FR"/>
        </w:rPr>
        <w:t>World Health Organization (</w:t>
      </w:r>
      <w:r w:rsidR="005747C3" w:rsidRPr="00553CC1">
        <w:rPr>
          <w:rFonts w:ascii="Times New Roman" w:hAnsi="Times New Roman" w:cs="Times New Roman"/>
          <w:lang w:val="en"/>
        </w:rPr>
        <w:t>WHO</w:t>
      </w:r>
      <w:r w:rsidR="00BF0561" w:rsidRPr="00553CC1">
        <w:rPr>
          <w:rFonts w:ascii="Times New Roman" w:hAnsi="Times New Roman" w:cs="Times New Roman"/>
          <w:lang w:val="en"/>
        </w:rPr>
        <w:t>)</w:t>
      </w:r>
      <w:r w:rsidR="005747C3" w:rsidRPr="00553CC1">
        <w:rPr>
          <w:rFonts w:ascii="Times New Roman" w:hAnsi="Times New Roman" w:cs="Times New Roman"/>
          <w:lang w:val="en-US"/>
        </w:rPr>
        <w:t xml:space="preserve"> </w:t>
      </w:r>
      <w:r w:rsidR="00C6565F" w:rsidRPr="00553CC1">
        <w:rPr>
          <w:rFonts w:ascii="Times New Roman" w:eastAsia="Times New Roman" w:hAnsi="Times New Roman" w:cs="Times New Roman"/>
          <w:lang w:val="en" w:eastAsia="fr-FR"/>
        </w:rPr>
        <w:t>and other domestic and international partners, have</w:t>
      </w:r>
      <w:r w:rsidR="00900FA4" w:rsidRPr="00553CC1">
        <w:rPr>
          <w:rFonts w:ascii="Times New Roman" w:eastAsia="Times New Roman" w:hAnsi="Times New Roman" w:cs="Times New Roman"/>
          <w:lang w:val="en" w:eastAsia="fr-FR"/>
        </w:rPr>
        <w:t xml:space="preserve"> initiated </w:t>
      </w:r>
      <w:r w:rsidR="00A70589" w:rsidRPr="00553CC1">
        <w:rPr>
          <w:rFonts w:ascii="Times New Roman" w:eastAsia="Times New Roman" w:hAnsi="Times New Roman" w:cs="Times New Roman"/>
          <w:lang w:val="en" w:eastAsia="fr-FR"/>
        </w:rPr>
        <w:t xml:space="preserve">and supported the implementation of </w:t>
      </w:r>
      <w:r w:rsidR="00900FA4" w:rsidRPr="00553CC1">
        <w:rPr>
          <w:rFonts w:ascii="Times New Roman" w:eastAsia="Times New Roman" w:hAnsi="Times New Roman" w:cs="Times New Roman"/>
          <w:lang w:val="en" w:eastAsia="fr-FR"/>
        </w:rPr>
        <w:t>a</w:t>
      </w:r>
      <w:r w:rsidR="00A70589" w:rsidRPr="00553CC1">
        <w:rPr>
          <w:rFonts w:ascii="Times New Roman" w:eastAsia="Times New Roman" w:hAnsi="Times New Roman" w:cs="Times New Roman"/>
          <w:lang w:val="en" w:eastAsia="fr-FR"/>
        </w:rPr>
        <w:t xml:space="preserve"> voluntary prog</w:t>
      </w:r>
      <w:r w:rsidR="00A968AA" w:rsidRPr="00553CC1">
        <w:rPr>
          <w:rFonts w:ascii="Times New Roman" w:eastAsia="Times New Roman" w:hAnsi="Times New Roman" w:cs="Times New Roman"/>
          <w:lang w:val="en" w:eastAsia="fr-FR"/>
        </w:rPr>
        <w:t xml:space="preserve">ram to </w:t>
      </w:r>
      <w:r w:rsidR="00945326" w:rsidRPr="00553CC1">
        <w:rPr>
          <w:rFonts w:ascii="Times New Roman" w:eastAsia="Times New Roman" w:hAnsi="Times New Roman" w:cs="Times New Roman"/>
          <w:lang w:val="en" w:eastAsia="fr-FR"/>
        </w:rPr>
        <w:t>prevent</w:t>
      </w:r>
      <w:r w:rsidR="005D0A3D" w:rsidRPr="00553CC1">
        <w:rPr>
          <w:rFonts w:ascii="Times New Roman" w:eastAsia="Times New Roman" w:hAnsi="Times New Roman" w:cs="Times New Roman"/>
          <w:lang w:val="en" w:eastAsia="fr-FR"/>
        </w:rPr>
        <w:t xml:space="preserve"> </w:t>
      </w:r>
      <w:r w:rsidR="00A968AA" w:rsidRPr="00553CC1">
        <w:rPr>
          <w:rFonts w:ascii="Times New Roman" w:eastAsia="Times New Roman" w:hAnsi="Times New Roman" w:cs="Times New Roman"/>
          <w:lang w:val="en" w:eastAsia="fr-FR"/>
        </w:rPr>
        <w:t>and control infection (IPC)</w:t>
      </w:r>
      <w:r w:rsidR="00C6565F" w:rsidRPr="00553CC1">
        <w:rPr>
          <w:rFonts w:ascii="Times New Roman" w:eastAsia="Times New Roman" w:hAnsi="Times New Roman" w:cs="Times New Roman"/>
          <w:lang w:val="en" w:eastAsia="fr-FR"/>
        </w:rPr>
        <w:t xml:space="preserve"> </w:t>
      </w:r>
      <w:r w:rsidR="003A615B" w:rsidRPr="00553CC1">
        <w:rPr>
          <w:rFonts w:ascii="Times New Roman" w:eastAsia="Times New Roman" w:hAnsi="Times New Roman" w:cs="Times New Roman"/>
          <w:lang w:val="en" w:eastAsia="fr-FR"/>
        </w:rPr>
        <w:t>in all</w:t>
      </w:r>
      <w:r w:rsidR="00B769B0" w:rsidRPr="00553CC1">
        <w:rPr>
          <w:rFonts w:ascii="Times New Roman" w:eastAsia="Times New Roman" w:hAnsi="Times New Roman" w:cs="Times New Roman"/>
          <w:lang w:val="en" w:eastAsia="fr-FR"/>
        </w:rPr>
        <w:t xml:space="preserve"> affected</w:t>
      </w:r>
      <w:r w:rsidR="003A615B" w:rsidRPr="00553CC1">
        <w:rPr>
          <w:rFonts w:ascii="Times New Roman" w:eastAsia="Times New Roman" w:hAnsi="Times New Roman" w:cs="Times New Roman"/>
          <w:lang w:val="en" w:eastAsia="fr-FR"/>
        </w:rPr>
        <w:t xml:space="preserve"> countries</w:t>
      </w:r>
      <w:r w:rsidR="00114D29" w:rsidRPr="00553CC1">
        <w:rPr>
          <w:rFonts w:ascii="Times New Roman" w:eastAsia="Times New Roman" w:hAnsi="Times New Roman" w:cs="Times New Roman"/>
          <w:lang w:val="en" w:eastAsia="fr-FR"/>
        </w:rPr>
        <w:t xml:space="preserve"> [</w:t>
      </w:r>
      <w:r w:rsidR="00481438" w:rsidRPr="00553CC1">
        <w:rPr>
          <w:rFonts w:ascii="Times New Roman" w:eastAsia="Times New Roman" w:hAnsi="Times New Roman" w:cs="Times New Roman"/>
          <w:lang w:val="en" w:eastAsia="fr-FR"/>
        </w:rPr>
        <w:t>9</w:t>
      </w:r>
      <w:r w:rsidR="005D6BE0" w:rsidRPr="00553CC1">
        <w:rPr>
          <w:rFonts w:ascii="Times New Roman" w:eastAsia="Times New Roman" w:hAnsi="Times New Roman" w:cs="Times New Roman"/>
          <w:lang w:val="en" w:eastAsia="fr-FR"/>
        </w:rPr>
        <w:t>,</w:t>
      </w:r>
      <w:r w:rsidR="00397B6E" w:rsidRPr="00553CC1">
        <w:rPr>
          <w:rFonts w:ascii="Times New Roman" w:eastAsia="Times New Roman" w:hAnsi="Times New Roman" w:cs="Times New Roman"/>
          <w:lang w:val="en" w:eastAsia="fr-FR"/>
        </w:rPr>
        <w:t xml:space="preserve"> </w:t>
      </w:r>
      <w:r w:rsidR="00481438" w:rsidRPr="00553CC1">
        <w:rPr>
          <w:rFonts w:ascii="Times New Roman" w:eastAsia="Times New Roman" w:hAnsi="Times New Roman" w:cs="Times New Roman"/>
          <w:lang w:val="en" w:eastAsia="fr-FR"/>
        </w:rPr>
        <w:t>10</w:t>
      </w:r>
      <w:r w:rsidR="00114D29" w:rsidRPr="00553CC1">
        <w:rPr>
          <w:rFonts w:ascii="Times New Roman" w:eastAsia="Times New Roman" w:hAnsi="Times New Roman" w:cs="Times New Roman"/>
          <w:lang w:val="en" w:eastAsia="fr-FR"/>
        </w:rPr>
        <w:t>]</w:t>
      </w:r>
      <w:r w:rsidR="00A70589" w:rsidRPr="00553CC1">
        <w:rPr>
          <w:rFonts w:ascii="Times New Roman" w:eastAsia="Times New Roman" w:hAnsi="Times New Roman" w:cs="Times New Roman"/>
          <w:lang w:val="en" w:eastAsia="fr-FR"/>
        </w:rPr>
        <w:t>.</w:t>
      </w:r>
      <w:r w:rsidR="003A615B" w:rsidRPr="00553CC1">
        <w:rPr>
          <w:rFonts w:ascii="Times New Roman" w:eastAsia="Times New Roman" w:hAnsi="Times New Roman" w:cs="Times New Roman"/>
          <w:lang w:val="en" w:eastAsia="fr-FR"/>
        </w:rPr>
        <w:t xml:space="preserve"> The main objective</w:t>
      </w:r>
      <w:r w:rsidR="004B33EA" w:rsidRPr="00553CC1">
        <w:rPr>
          <w:rFonts w:ascii="Times New Roman" w:eastAsia="Times New Roman" w:hAnsi="Times New Roman" w:cs="Times New Roman"/>
          <w:lang w:val="en" w:eastAsia="fr-FR"/>
        </w:rPr>
        <w:t xml:space="preserve">s </w:t>
      </w:r>
      <w:r w:rsidR="00C44B8F" w:rsidRPr="00553CC1">
        <w:rPr>
          <w:rFonts w:ascii="Times New Roman" w:eastAsia="Times New Roman" w:hAnsi="Times New Roman" w:cs="Times New Roman"/>
          <w:lang w:val="en" w:eastAsia="fr-FR"/>
        </w:rPr>
        <w:t xml:space="preserve">of IPC program </w:t>
      </w:r>
      <w:r w:rsidR="004B33EA" w:rsidRPr="00553CC1">
        <w:rPr>
          <w:rFonts w:ascii="Times New Roman" w:eastAsia="Times New Roman" w:hAnsi="Times New Roman" w:cs="Times New Roman"/>
          <w:lang w:val="en" w:eastAsia="fr-FR"/>
        </w:rPr>
        <w:t xml:space="preserve">were </w:t>
      </w:r>
      <w:r w:rsidR="00FD42F9" w:rsidRPr="00553CC1">
        <w:rPr>
          <w:rFonts w:ascii="Times New Roman" w:eastAsia="Times New Roman" w:hAnsi="Times New Roman" w:cs="Times New Roman"/>
          <w:lang w:val="en" w:eastAsia="fr-FR"/>
        </w:rPr>
        <w:t>to appreciate the magnitude</w:t>
      </w:r>
      <w:r w:rsidR="004B33EA" w:rsidRPr="00553CC1">
        <w:rPr>
          <w:rFonts w:ascii="Times New Roman" w:eastAsia="Times New Roman" w:hAnsi="Times New Roman" w:cs="Times New Roman"/>
          <w:lang w:val="en" w:eastAsia="fr-FR"/>
        </w:rPr>
        <w:t xml:space="preserve"> of </w:t>
      </w:r>
      <w:r w:rsidR="00BD31B9" w:rsidRPr="00553CC1">
        <w:rPr>
          <w:rFonts w:ascii="Times New Roman" w:eastAsia="Times New Roman" w:hAnsi="Times New Roman" w:cs="Times New Roman"/>
          <w:lang w:val="en" w:eastAsia="fr-FR"/>
        </w:rPr>
        <w:t>Health care Associated I</w:t>
      </w:r>
      <w:r w:rsidR="00874CC1" w:rsidRPr="00553CC1">
        <w:rPr>
          <w:rFonts w:ascii="Times New Roman" w:eastAsia="Times New Roman" w:hAnsi="Times New Roman" w:cs="Times New Roman"/>
          <w:lang w:val="en" w:eastAsia="fr-FR"/>
        </w:rPr>
        <w:t>nfections</w:t>
      </w:r>
      <w:r w:rsidR="00A212F0" w:rsidRPr="00553CC1">
        <w:rPr>
          <w:rFonts w:ascii="Times New Roman" w:eastAsia="Times New Roman" w:hAnsi="Times New Roman" w:cs="Times New Roman"/>
          <w:lang w:val="en" w:eastAsia="fr-FR"/>
        </w:rPr>
        <w:t xml:space="preserve"> (HAI</w:t>
      </w:r>
      <w:r w:rsidR="001D7A01" w:rsidRPr="00553CC1">
        <w:rPr>
          <w:rFonts w:ascii="Times New Roman" w:eastAsia="Times New Roman" w:hAnsi="Times New Roman" w:cs="Times New Roman"/>
          <w:lang w:val="en" w:eastAsia="fr-FR"/>
        </w:rPr>
        <w:t>S</w:t>
      </w:r>
      <w:r w:rsidR="00A212F0" w:rsidRPr="00553CC1">
        <w:rPr>
          <w:rFonts w:ascii="Times New Roman" w:eastAsia="Times New Roman" w:hAnsi="Times New Roman" w:cs="Times New Roman"/>
          <w:lang w:val="en" w:eastAsia="fr-FR"/>
        </w:rPr>
        <w:t>)</w:t>
      </w:r>
      <w:r w:rsidR="00C67BDB" w:rsidRPr="00553CC1">
        <w:rPr>
          <w:rFonts w:ascii="Times New Roman" w:eastAsia="Times New Roman" w:hAnsi="Times New Roman" w:cs="Times New Roman"/>
          <w:lang w:val="en" w:eastAsia="fr-FR"/>
        </w:rPr>
        <w:t>,</w:t>
      </w:r>
      <w:r w:rsidR="00FD42F9" w:rsidRPr="00553CC1">
        <w:rPr>
          <w:rFonts w:ascii="Times New Roman" w:eastAsia="Times New Roman" w:hAnsi="Times New Roman" w:cs="Times New Roman"/>
          <w:lang w:val="en" w:eastAsia="fr-FR"/>
        </w:rPr>
        <w:t xml:space="preserve"> to</w:t>
      </w:r>
      <w:r w:rsidR="004B33EA" w:rsidRPr="00553CC1">
        <w:rPr>
          <w:rFonts w:ascii="Times New Roman" w:eastAsia="Times New Roman" w:hAnsi="Times New Roman" w:cs="Times New Roman"/>
          <w:lang w:val="en" w:eastAsia="fr-FR"/>
        </w:rPr>
        <w:t xml:space="preserve"> assure valid comparison</w:t>
      </w:r>
      <w:r w:rsidR="00FD42F9" w:rsidRPr="00553CC1">
        <w:rPr>
          <w:rFonts w:ascii="Times New Roman" w:eastAsia="Times New Roman" w:hAnsi="Times New Roman" w:cs="Times New Roman"/>
          <w:lang w:val="en" w:eastAsia="fr-FR"/>
        </w:rPr>
        <w:t xml:space="preserve"> and </w:t>
      </w:r>
      <w:r w:rsidR="00C6565F" w:rsidRPr="00553CC1">
        <w:rPr>
          <w:rFonts w:ascii="Times New Roman" w:eastAsia="Times New Roman" w:hAnsi="Times New Roman" w:cs="Times New Roman"/>
          <w:lang w:val="en" w:eastAsia="fr-FR"/>
        </w:rPr>
        <w:t>evaluate</w:t>
      </w:r>
      <w:r w:rsidR="00FD42F9" w:rsidRPr="00553CC1">
        <w:rPr>
          <w:rFonts w:ascii="Times New Roman" w:eastAsia="Times New Roman" w:hAnsi="Times New Roman" w:cs="Times New Roman"/>
          <w:lang w:val="en" w:eastAsia="fr-FR"/>
        </w:rPr>
        <w:t xml:space="preserve"> the benefit of different methods used in the </w:t>
      </w:r>
      <w:r w:rsidR="00C6565F" w:rsidRPr="00553CC1">
        <w:rPr>
          <w:rFonts w:ascii="Times New Roman" w:eastAsia="Times New Roman" w:hAnsi="Times New Roman" w:cs="Times New Roman"/>
          <w:lang w:val="en" w:eastAsia="fr-FR"/>
        </w:rPr>
        <w:t>management, prevention and surveillance.</w:t>
      </w:r>
      <w:r w:rsidR="005E5F4A" w:rsidRPr="00553CC1">
        <w:rPr>
          <w:rFonts w:ascii="Times New Roman" w:eastAsia="Times New Roman" w:hAnsi="Times New Roman" w:cs="Times New Roman"/>
          <w:lang w:val="en" w:eastAsia="fr-FR"/>
        </w:rPr>
        <w:t xml:space="preserve"> </w:t>
      </w:r>
      <w:r w:rsidR="003A615B" w:rsidRPr="00553CC1">
        <w:rPr>
          <w:rFonts w:ascii="Times New Roman" w:eastAsia="Times New Roman" w:hAnsi="Times New Roman" w:cs="Times New Roman"/>
          <w:lang w:val="en" w:eastAsia="fr-FR"/>
        </w:rPr>
        <w:t xml:space="preserve">As a result of </w:t>
      </w:r>
      <w:r w:rsidR="00FD42F9" w:rsidRPr="00553CC1">
        <w:rPr>
          <w:rFonts w:ascii="Times New Roman" w:eastAsia="Times New Roman" w:hAnsi="Times New Roman" w:cs="Times New Roman"/>
          <w:lang w:val="en" w:eastAsia="fr-FR"/>
        </w:rPr>
        <w:t>these agreements established</w:t>
      </w:r>
      <w:r w:rsidR="00C57C89" w:rsidRPr="00553CC1">
        <w:rPr>
          <w:rFonts w:ascii="Times New Roman" w:eastAsia="Times New Roman" w:hAnsi="Times New Roman" w:cs="Times New Roman"/>
          <w:lang w:val="en" w:eastAsia="fr-FR"/>
        </w:rPr>
        <w:t xml:space="preserve"> </w:t>
      </w:r>
      <w:r w:rsidR="00FD42F9" w:rsidRPr="00553CC1">
        <w:rPr>
          <w:rFonts w:ascii="Times New Roman" w:eastAsia="Times New Roman" w:hAnsi="Times New Roman" w:cs="Times New Roman"/>
          <w:lang w:val="en" w:eastAsia="fr-FR"/>
        </w:rPr>
        <w:t xml:space="preserve">by </w:t>
      </w:r>
      <w:r w:rsidR="00C67BDB" w:rsidRPr="00553CC1">
        <w:rPr>
          <w:rFonts w:ascii="Times New Roman" w:eastAsia="Times New Roman" w:hAnsi="Times New Roman" w:cs="Times New Roman"/>
          <w:lang w:val="en" w:eastAsia="fr-FR"/>
        </w:rPr>
        <w:t xml:space="preserve">WHO, </w:t>
      </w:r>
      <w:r w:rsidR="007833D0" w:rsidRPr="00553CC1">
        <w:rPr>
          <w:rFonts w:ascii="Times New Roman" w:eastAsia="Times New Roman" w:hAnsi="Times New Roman" w:cs="Times New Roman"/>
          <w:lang w:val="en" w:eastAsia="fr-FR"/>
        </w:rPr>
        <w:t>an invitation to participate to</w:t>
      </w:r>
      <w:r w:rsidR="003D78F8" w:rsidRPr="00553CC1">
        <w:rPr>
          <w:rFonts w:ascii="Times New Roman" w:eastAsia="Times New Roman" w:hAnsi="Times New Roman" w:cs="Times New Roman"/>
          <w:lang w:val="en" w:eastAsia="fr-FR"/>
        </w:rPr>
        <w:t xml:space="preserve"> the national promotion of </w:t>
      </w:r>
      <w:r w:rsidR="00A212F0" w:rsidRPr="00553CC1">
        <w:rPr>
          <w:rFonts w:ascii="Times New Roman" w:eastAsia="Times New Roman" w:hAnsi="Times New Roman" w:cs="Times New Roman"/>
          <w:lang w:val="en" w:eastAsia="fr-FR"/>
        </w:rPr>
        <w:t>S</w:t>
      </w:r>
      <w:r w:rsidR="007833D0" w:rsidRPr="00553CC1">
        <w:rPr>
          <w:rFonts w:ascii="Times New Roman" w:eastAsia="Times New Roman" w:hAnsi="Times New Roman" w:cs="Times New Roman"/>
          <w:lang w:val="en" w:eastAsia="fr-FR"/>
        </w:rPr>
        <w:t>tandards</w:t>
      </w:r>
      <w:r w:rsidR="00A212F0" w:rsidRPr="00553CC1">
        <w:rPr>
          <w:rFonts w:ascii="Times New Roman" w:eastAsia="Times New Roman" w:hAnsi="Times New Roman" w:cs="Times New Roman"/>
          <w:lang w:val="en" w:eastAsia="fr-FR"/>
        </w:rPr>
        <w:t xml:space="preserve"> P</w:t>
      </w:r>
      <w:r w:rsidR="003D78F8" w:rsidRPr="00553CC1">
        <w:rPr>
          <w:rFonts w:ascii="Times New Roman" w:eastAsia="Times New Roman" w:hAnsi="Times New Roman" w:cs="Times New Roman"/>
          <w:lang w:val="en" w:eastAsia="fr-FR"/>
        </w:rPr>
        <w:t xml:space="preserve">recautions </w:t>
      </w:r>
      <w:r w:rsidR="00A212F0" w:rsidRPr="00553CC1">
        <w:rPr>
          <w:rFonts w:ascii="Times New Roman" w:eastAsia="Times New Roman" w:hAnsi="Times New Roman" w:cs="Times New Roman"/>
          <w:lang w:val="en" w:eastAsia="fr-FR"/>
        </w:rPr>
        <w:t xml:space="preserve">(SP) </w:t>
      </w:r>
      <w:r w:rsidR="003D78F8" w:rsidRPr="00553CC1">
        <w:rPr>
          <w:rFonts w:ascii="Times New Roman" w:eastAsia="Times New Roman" w:hAnsi="Times New Roman" w:cs="Times New Roman"/>
          <w:lang w:val="en" w:eastAsia="fr-FR"/>
        </w:rPr>
        <w:t xml:space="preserve">was sent to all acute hospitals by </w:t>
      </w:r>
      <w:r w:rsidR="00C67BDB" w:rsidRPr="00553CC1">
        <w:rPr>
          <w:rFonts w:ascii="Times New Roman" w:eastAsia="Times New Roman" w:hAnsi="Times New Roman" w:cs="Times New Roman"/>
          <w:lang w:val="en" w:eastAsia="fr-FR"/>
        </w:rPr>
        <w:t xml:space="preserve">the </w:t>
      </w:r>
      <w:r w:rsidR="003D78F8" w:rsidRPr="00553CC1">
        <w:rPr>
          <w:rFonts w:ascii="Times New Roman" w:eastAsia="Times New Roman" w:hAnsi="Times New Roman" w:cs="Times New Roman"/>
          <w:lang w:val="en" w:eastAsia="fr-FR"/>
        </w:rPr>
        <w:t xml:space="preserve">health Ministry of Benin. </w:t>
      </w:r>
      <w:r w:rsidR="004078A3" w:rsidRPr="00553CC1">
        <w:rPr>
          <w:rFonts w:ascii="Times New Roman" w:hAnsi="Times New Roman" w:cs="Times New Roman"/>
          <w:lang w:val="en-US"/>
        </w:rPr>
        <w:t>The</w:t>
      </w:r>
      <w:r w:rsidR="00CC21D0" w:rsidRPr="00553CC1">
        <w:rPr>
          <w:rFonts w:ascii="Times New Roman" w:hAnsi="Times New Roman" w:cs="Times New Roman"/>
          <w:lang w:val="en-US"/>
        </w:rPr>
        <w:t xml:space="preserve"> </w:t>
      </w:r>
      <w:r w:rsidR="00DD049C" w:rsidRPr="00553CC1">
        <w:rPr>
          <w:rFonts w:ascii="Times New Roman" w:hAnsi="Times New Roman" w:cs="Times New Roman"/>
          <w:lang w:val="en-US"/>
        </w:rPr>
        <w:t>Center</w:t>
      </w:r>
      <w:r w:rsidR="00333C40" w:rsidRPr="00553CC1">
        <w:rPr>
          <w:rFonts w:ascii="Times New Roman" w:hAnsi="Times New Roman" w:cs="Times New Roman"/>
          <w:lang w:val="en-US"/>
        </w:rPr>
        <w:t xml:space="preserve"> </w:t>
      </w:r>
      <w:r w:rsidR="00C31905" w:rsidRPr="00553CC1">
        <w:rPr>
          <w:rFonts w:ascii="Times New Roman" w:hAnsi="Times New Roman" w:cs="Times New Roman"/>
          <w:lang w:val="en-US"/>
        </w:rPr>
        <w:t xml:space="preserve">for </w:t>
      </w:r>
      <w:r w:rsidR="00DD049C" w:rsidRPr="00553CC1">
        <w:rPr>
          <w:rFonts w:ascii="Times New Roman" w:hAnsi="Times New Roman" w:cs="Times New Roman"/>
          <w:lang w:val="en-US"/>
        </w:rPr>
        <w:t xml:space="preserve">Screening and </w:t>
      </w:r>
      <w:r w:rsidR="000D78E3" w:rsidRPr="00553CC1">
        <w:rPr>
          <w:rFonts w:ascii="Times New Roman" w:hAnsi="Times New Roman" w:cs="Times New Roman"/>
          <w:lang w:val="en-US"/>
        </w:rPr>
        <w:t>Treatment</w:t>
      </w:r>
      <w:r w:rsidR="00333C40" w:rsidRPr="00553CC1">
        <w:rPr>
          <w:rFonts w:ascii="Times New Roman" w:hAnsi="Times New Roman" w:cs="Times New Roman"/>
          <w:lang w:val="en-US"/>
        </w:rPr>
        <w:t xml:space="preserve"> </w:t>
      </w:r>
      <w:r w:rsidR="00DD049C" w:rsidRPr="00553CC1">
        <w:rPr>
          <w:rFonts w:ascii="Times New Roman" w:hAnsi="Times New Roman" w:cs="Times New Roman"/>
          <w:lang w:val="en-US"/>
        </w:rPr>
        <w:t>of</w:t>
      </w:r>
      <w:r w:rsidR="00333C40" w:rsidRPr="00553CC1">
        <w:rPr>
          <w:rFonts w:ascii="Times New Roman" w:hAnsi="Times New Roman" w:cs="Times New Roman"/>
          <w:lang w:val="en-US"/>
        </w:rPr>
        <w:t xml:space="preserve"> Buruli </w:t>
      </w:r>
      <w:r w:rsidR="00DD049C" w:rsidRPr="00553CC1">
        <w:rPr>
          <w:rFonts w:ascii="Times New Roman" w:hAnsi="Times New Roman" w:cs="Times New Roman"/>
          <w:lang w:val="en-US"/>
        </w:rPr>
        <w:t>Ulcer of</w:t>
      </w:r>
      <w:r w:rsidR="00333C40" w:rsidRPr="00553CC1">
        <w:rPr>
          <w:rFonts w:ascii="Times New Roman" w:hAnsi="Times New Roman" w:cs="Times New Roman"/>
          <w:lang w:val="en-US"/>
        </w:rPr>
        <w:t xml:space="preserve"> Allada </w:t>
      </w:r>
      <w:r w:rsidR="009B4A22" w:rsidRPr="00553CC1">
        <w:rPr>
          <w:rFonts w:ascii="Times New Roman" w:hAnsi="Times New Roman" w:cs="Times New Roman"/>
          <w:lang w:val="en-US"/>
        </w:rPr>
        <w:t xml:space="preserve">in </w:t>
      </w:r>
      <w:r w:rsidR="009B4A22" w:rsidRPr="00553CC1">
        <w:rPr>
          <w:rFonts w:ascii="Times New Roman" w:hAnsi="Times New Roman" w:cs="Times New Roman"/>
          <w:lang w:val="en-US"/>
        </w:rPr>
        <w:lastRenderedPageBreak/>
        <w:t xml:space="preserve">Benin </w:t>
      </w:r>
      <w:r w:rsidR="00333C40" w:rsidRPr="00553CC1">
        <w:rPr>
          <w:rFonts w:ascii="Times New Roman" w:hAnsi="Times New Roman" w:cs="Times New Roman"/>
          <w:lang w:val="en-US"/>
        </w:rPr>
        <w:t>(CDTUB</w:t>
      </w:r>
      <w:r w:rsidR="00D93D58" w:rsidRPr="00553CC1">
        <w:rPr>
          <w:rFonts w:ascii="Times New Roman" w:hAnsi="Times New Roman" w:cs="Times New Roman"/>
          <w:lang w:val="en-US"/>
        </w:rPr>
        <w:t>/</w:t>
      </w:r>
      <w:r w:rsidR="00333C40" w:rsidRPr="00553CC1">
        <w:rPr>
          <w:rFonts w:ascii="Times New Roman" w:hAnsi="Times New Roman" w:cs="Times New Roman"/>
          <w:lang w:val="en-US"/>
        </w:rPr>
        <w:t>A</w:t>
      </w:r>
      <w:r w:rsidR="009F58FC" w:rsidRPr="00553CC1">
        <w:rPr>
          <w:rFonts w:ascii="Times New Roman" w:hAnsi="Times New Roman" w:cs="Times New Roman"/>
          <w:lang w:val="en-US"/>
        </w:rPr>
        <w:t>llada</w:t>
      </w:r>
      <w:r w:rsidR="003D78F8" w:rsidRPr="00553CC1">
        <w:rPr>
          <w:rFonts w:ascii="Times New Roman" w:hAnsi="Times New Roman" w:cs="Times New Roman"/>
          <w:lang w:val="en-US"/>
        </w:rPr>
        <w:t>) accept</w:t>
      </w:r>
      <w:r w:rsidR="00EE41D0" w:rsidRPr="00553CC1">
        <w:rPr>
          <w:rFonts w:ascii="Times New Roman" w:hAnsi="Times New Roman" w:cs="Times New Roman"/>
          <w:lang w:val="en-US"/>
        </w:rPr>
        <w:t>ed</w:t>
      </w:r>
      <w:r w:rsidR="003D78F8" w:rsidRPr="00553CC1">
        <w:rPr>
          <w:rFonts w:ascii="Times New Roman" w:hAnsi="Times New Roman" w:cs="Times New Roman"/>
          <w:lang w:val="en-US"/>
        </w:rPr>
        <w:t xml:space="preserve"> to join </w:t>
      </w:r>
      <w:r w:rsidR="000D78E3" w:rsidRPr="00553CC1">
        <w:rPr>
          <w:rFonts w:ascii="Times New Roman" w:hAnsi="Times New Roman" w:cs="Times New Roman"/>
          <w:lang w:val="en-US"/>
        </w:rPr>
        <w:t xml:space="preserve">the program. </w:t>
      </w:r>
      <w:r w:rsidR="00A968AA" w:rsidRPr="00553CC1">
        <w:rPr>
          <w:rFonts w:ascii="Times New Roman" w:hAnsi="Times New Roman" w:cs="Times New Roman"/>
          <w:lang w:val="en-US"/>
        </w:rPr>
        <w:t>Hospital</w:t>
      </w:r>
      <w:r w:rsidR="00040C7C" w:rsidRPr="00553CC1">
        <w:rPr>
          <w:rFonts w:ascii="Times New Roman" w:hAnsi="Times New Roman" w:cs="Times New Roman"/>
          <w:lang w:val="en-US"/>
        </w:rPr>
        <w:t xml:space="preserve"> environment safety measures</w:t>
      </w:r>
      <w:r w:rsidR="007833D0" w:rsidRPr="00553CC1">
        <w:rPr>
          <w:rFonts w:ascii="Times New Roman" w:hAnsi="Times New Roman" w:cs="Times New Roman"/>
          <w:lang w:val="en-US"/>
        </w:rPr>
        <w:t xml:space="preserve">, </w:t>
      </w:r>
      <w:r w:rsidR="00C91DAC" w:rsidRPr="00553CC1">
        <w:rPr>
          <w:rFonts w:ascii="Times New Roman" w:hAnsi="Times New Roman" w:cs="Times New Roman"/>
          <w:lang w:val="en-US"/>
        </w:rPr>
        <w:t>hand hygiene</w:t>
      </w:r>
      <w:r w:rsidR="007833D0" w:rsidRPr="00553CC1">
        <w:rPr>
          <w:rFonts w:ascii="Times New Roman" w:hAnsi="Times New Roman" w:cs="Times New Roman"/>
          <w:lang w:val="en-US"/>
        </w:rPr>
        <w:t xml:space="preserve"> promotion</w:t>
      </w:r>
      <w:r w:rsidR="00225C51" w:rsidRPr="00553CC1">
        <w:rPr>
          <w:rFonts w:ascii="Times New Roman" w:hAnsi="Times New Roman" w:cs="Times New Roman"/>
          <w:lang w:val="en-US"/>
        </w:rPr>
        <w:t xml:space="preserve"> and</w:t>
      </w:r>
      <w:r w:rsidR="00B844C3" w:rsidRPr="00553CC1">
        <w:rPr>
          <w:rFonts w:ascii="Times New Roman" w:hAnsi="Times New Roman" w:cs="Times New Roman"/>
          <w:lang w:val="en-US"/>
        </w:rPr>
        <w:t xml:space="preserve"> an operation</w:t>
      </w:r>
      <w:r w:rsidR="000F0BAD" w:rsidRPr="00553CC1">
        <w:rPr>
          <w:rFonts w:ascii="Times New Roman" w:hAnsi="Times New Roman" w:cs="Times New Roman"/>
          <w:lang w:val="en-US"/>
        </w:rPr>
        <w:t>al</w:t>
      </w:r>
      <w:r w:rsidR="00B844C3" w:rsidRPr="00553CC1">
        <w:rPr>
          <w:rFonts w:ascii="Times New Roman" w:hAnsi="Times New Roman" w:cs="Times New Roman"/>
          <w:lang w:val="en-US"/>
        </w:rPr>
        <w:t xml:space="preserve"> </w:t>
      </w:r>
      <w:r w:rsidR="00007FDE" w:rsidRPr="00553CC1">
        <w:rPr>
          <w:rFonts w:ascii="Times New Roman" w:hAnsi="Times New Roman" w:cs="Times New Roman"/>
          <w:lang w:val="en-US"/>
        </w:rPr>
        <w:t>com</w:t>
      </w:r>
      <w:r w:rsidR="000F0BAD" w:rsidRPr="00553CC1">
        <w:rPr>
          <w:rFonts w:ascii="Times New Roman" w:hAnsi="Times New Roman" w:cs="Times New Roman"/>
          <w:lang w:val="en-US"/>
        </w:rPr>
        <w:t>m</w:t>
      </w:r>
      <w:r w:rsidR="00007FDE" w:rsidRPr="00553CC1">
        <w:rPr>
          <w:rFonts w:ascii="Times New Roman" w:hAnsi="Times New Roman" w:cs="Times New Roman"/>
          <w:lang w:val="en-US"/>
        </w:rPr>
        <w:t>it</w:t>
      </w:r>
      <w:r w:rsidR="000F0BAD" w:rsidRPr="00553CC1">
        <w:rPr>
          <w:rFonts w:ascii="Times New Roman" w:hAnsi="Times New Roman" w:cs="Times New Roman"/>
          <w:lang w:val="en-US"/>
        </w:rPr>
        <w:t>t</w:t>
      </w:r>
      <w:r w:rsidR="00007FDE" w:rsidRPr="00553CC1">
        <w:rPr>
          <w:rFonts w:ascii="Times New Roman" w:hAnsi="Times New Roman" w:cs="Times New Roman"/>
          <w:lang w:val="en-US"/>
        </w:rPr>
        <w:t>e</w:t>
      </w:r>
      <w:r w:rsidR="000F0BAD" w:rsidRPr="00553CC1">
        <w:rPr>
          <w:rFonts w:ascii="Times New Roman" w:hAnsi="Times New Roman" w:cs="Times New Roman"/>
          <w:lang w:val="en-US"/>
        </w:rPr>
        <w:t xml:space="preserve">e </w:t>
      </w:r>
      <w:r w:rsidR="00DD049C" w:rsidRPr="00553CC1">
        <w:rPr>
          <w:rFonts w:ascii="Times New Roman" w:hAnsi="Times New Roman" w:cs="Times New Roman"/>
          <w:lang w:val="en-US"/>
        </w:rPr>
        <w:t>exclusively</w:t>
      </w:r>
      <w:r w:rsidR="000F0BAD" w:rsidRPr="00553CC1">
        <w:rPr>
          <w:rFonts w:ascii="Times New Roman" w:hAnsi="Times New Roman" w:cs="Times New Roman"/>
          <w:lang w:val="en-US"/>
        </w:rPr>
        <w:t xml:space="preserve"> dedicate</w:t>
      </w:r>
      <w:r w:rsidR="00084771" w:rsidRPr="00553CC1">
        <w:rPr>
          <w:rFonts w:ascii="Times New Roman" w:hAnsi="Times New Roman" w:cs="Times New Roman"/>
          <w:lang w:val="en-US"/>
        </w:rPr>
        <w:t>d</w:t>
      </w:r>
      <w:r w:rsidR="00B844C3" w:rsidRPr="00553CC1">
        <w:rPr>
          <w:rFonts w:ascii="Times New Roman" w:hAnsi="Times New Roman" w:cs="Times New Roman"/>
          <w:lang w:val="en-US"/>
        </w:rPr>
        <w:t xml:space="preserve"> to monitor </w:t>
      </w:r>
      <w:r w:rsidR="006D0D8B" w:rsidRPr="00553CC1">
        <w:rPr>
          <w:rFonts w:ascii="Times New Roman" w:hAnsi="Times New Roman" w:cs="Times New Roman"/>
          <w:lang w:val="en-US"/>
        </w:rPr>
        <w:t>IPC</w:t>
      </w:r>
      <w:r w:rsidR="00A968AA" w:rsidRPr="00553CC1">
        <w:rPr>
          <w:rFonts w:ascii="Times New Roman" w:hAnsi="Times New Roman" w:cs="Times New Roman"/>
          <w:lang w:val="en-US"/>
        </w:rPr>
        <w:t xml:space="preserve"> was implement</w:t>
      </w:r>
      <w:r w:rsidR="007F0959" w:rsidRPr="00553CC1">
        <w:rPr>
          <w:rFonts w:ascii="Times New Roman" w:hAnsi="Times New Roman" w:cs="Times New Roman"/>
          <w:lang w:val="en-US"/>
        </w:rPr>
        <w:t>ed</w:t>
      </w:r>
      <w:r w:rsidR="007833D0" w:rsidRPr="00553CC1">
        <w:rPr>
          <w:rFonts w:ascii="Times New Roman" w:hAnsi="Times New Roman" w:cs="Times New Roman"/>
          <w:lang w:val="en-US"/>
        </w:rPr>
        <w:t>.</w:t>
      </w:r>
      <w:r w:rsidR="00CB172D" w:rsidRPr="00553CC1">
        <w:rPr>
          <w:rFonts w:ascii="Times New Roman" w:hAnsi="Times New Roman" w:cs="Times New Roman"/>
          <w:lang w:val="en-US"/>
        </w:rPr>
        <w:t xml:space="preserve"> </w:t>
      </w:r>
      <w:r w:rsidR="009E585B" w:rsidRPr="00553CC1">
        <w:rPr>
          <w:rFonts w:ascii="Times New Roman" w:hAnsi="Times New Roman" w:cs="Times New Roman"/>
          <w:lang w:val="en-US"/>
        </w:rPr>
        <w:t>We assessed t</w:t>
      </w:r>
      <w:r w:rsidR="00007FDE" w:rsidRPr="00553CC1">
        <w:rPr>
          <w:rFonts w:ascii="Times New Roman" w:hAnsi="Times New Roman" w:cs="Times New Roman"/>
          <w:lang w:val="en-US"/>
        </w:rPr>
        <w:t>he efficacy</w:t>
      </w:r>
      <w:r w:rsidR="00C53C52" w:rsidRPr="00553CC1">
        <w:rPr>
          <w:rFonts w:ascii="Times New Roman" w:hAnsi="Times New Roman" w:cs="Times New Roman"/>
          <w:lang w:val="en-US"/>
        </w:rPr>
        <w:t xml:space="preserve"> of </w:t>
      </w:r>
      <w:r w:rsidR="000D54E3" w:rsidRPr="00553CC1">
        <w:rPr>
          <w:rFonts w:ascii="Times New Roman" w:hAnsi="Times New Roman" w:cs="Times New Roman"/>
          <w:lang w:val="en-US"/>
        </w:rPr>
        <w:t xml:space="preserve">Standards </w:t>
      </w:r>
      <w:r w:rsidR="003C7A0F" w:rsidRPr="00553CC1">
        <w:rPr>
          <w:rFonts w:ascii="Times New Roman" w:hAnsi="Times New Roman" w:cs="Times New Roman"/>
          <w:lang w:val="en-US"/>
        </w:rPr>
        <w:t>P</w:t>
      </w:r>
      <w:r w:rsidR="000D54E3" w:rsidRPr="00553CC1">
        <w:rPr>
          <w:rFonts w:ascii="Times New Roman" w:hAnsi="Times New Roman" w:cs="Times New Roman"/>
          <w:lang w:val="en-US"/>
        </w:rPr>
        <w:t>recautions</w:t>
      </w:r>
      <w:r w:rsidR="00432411" w:rsidRPr="00553CC1">
        <w:rPr>
          <w:rFonts w:ascii="Times New Roman" w:hAnsi="Times New Roman" w:cs="Times New Roman"/>
          <w:lang w:val="en-US"/>
        </w:rPr>
        <w:t xml:space="preserve"> practices</w:t>
      </w:r>
      <w:r w:rsidR="009E585B" w:rsidRPr="00553CC1">
        <w:rPr>
          <w:rFonts w:ascii="Times New Roman" w:hAnsi="Times New Roman" w:cs="Times New Roman"/>
          <w:lang w:val="en-US"/>
        </w:rPr>
        <w:t>, including strategy</w:t>
      </w:r>
      <w:r w:rsidR="00D93D58" w:rsidRPr="00553CC1">
        <w:rPr>
          <w:rFonts w:ascii="Times New Roman" w:hAnsi="Times New Roman" w:cs="Times New Roman"/>
          <w:lang w:val="en-US"/>
        </w:rPr>
        <w:t>,</w:t>
      </w:r>
      <w:r w:rsidR="009E585B" w:rsidRPr="00553CC1">
        <w:rPr>
          <w:rFonts w:ascii="Times New Roman" w:hAnsi="Times New Roman" w:cs="Times New Roman"/>
          <w:lang w:val="en-US"/>
        </w:rPr>
        <w:t xml:space="preserve"> feasibility and adaptability to the local </w:t>
      </w:r>
      <w:r w:rsidR="005D0A3D" w:rsidRPr="00553CC1">
        <w:rPr>
          <w:rFonts w:ascii="Times New Roman" w:hAnsi="Times New Roman" w:cs="Times New Roman"/>
          <w:lang w:val="en-US"/>
        </w:rPr>
        <w:t>context</w:t>
      </w:r>
      <w:r w:rsidR="009E585B" w:rsidRPr="00553CC1">
        <w:rPr>
          <w:rFonts w:ascii="Times New Roman" w:hAnsi="Times New Roman" w:cs="Times New Roman"/>
          <w:lang w:val="en-US"/>
        </w:rPr>
        <w:t>.</w:t>
      </w:r>
    </w:p>
    <w:p w:rsidR="002325EB" w:rsidRPr="00553CC1" w:rsidRDefault="00294B1E"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 xml:space="preserve">I </w:t>
      </w:r>
      <w:r w:rsidR="002325EB" w:rsidRPr="00553CC1">
        <w:rPr>
          <w:rFonts w:ascii="Times New Roman" w:hAnsi="Times New Roman" w:cs="Times New Roman"/>
          <w:b/>
          <w:sz w:val="24"/>
          <w:szCs w:val="24"/>
          <w:lang w:val="en-US"/>
        </w:rPr>
        <w:t>Materials and Methods</w:t>
      </w:r>
    </w:p>
    <w:p w:rsidR="00BF524A" w:rsidRPr="00553CC1" w:rsidRDefault="00294B1E"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1</w:t>
      </w:r>
      <w:r w:rsidR="00B7043C" w:rsidRPr="00553CC1">
        <w:rPr>
          <w:rFonts w:ascii="Times New Roman" w:hAnsi="Times New Roman" w:cs="Times New Roman"/>
          <w:b/>
          <w:sz w:val="24"/>
          <w:szCs w:val="24"/>
          <w:lang w:val="en-US"/>
        </w:rPr>
        <w:t xml:space="preserve"> </w:t>
      </w:r>
      <w:r w:rsidR="00BF524A" w:rsidRPr="00553CC1">
        <w:rPr>
          <w:rFonts w:ascii="Times New Roman" w:hAnsi="Times New Roman" w:cs="Times New Roman"/>
          <w:b/>
          <w:sz w:val="24"/>
          <w:szCs w:val="24"/>
          <w:lang w:val="en-US"/>
        </w:rPr>
        <w:t xml:space="preserve">Local situation </w:t>
      </w:r>
    </w:p>
    <w:p w:rsidR="00F41A8B" w:rsidRPr="00553CC1" w:rsidRDefault="00284775"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This study was</w:t>
      </w:r>
      <w:r w:rsidR="00845505" w:rsidRPr="00553CC1">
        <w:rPr>
          <w:rFonts w:ascii="Times New Roman" w:hAnsi="Times New Roman" w:cs="Times New Roman"/>
          <w:sz w:val="24"/>
          <w:szCs w:val="24"/>
          <w:lang w:val="en-US"/>
        </w:rPr>
        <w:t xml:space="preserve"> carried out at the medical zone of Allada</w:t>
      </w:r>
      <w:r w:rsidR="00361ED5" w:rsidRPr="00553CC1">
        <w:rPr>
          <w:rFonts w:ascii="Times New Roman" w:hAnsi="Times New Roman" w:cs="Times New Roman"/>
          <w:sz w:val="24"/>
          <w:szCs w:val="24"/>
          <w:lang w:val="en-US"/>
        </w:rPr>
        <w:t>,</w:t>
      </w:r>
      <w:r w:rsidR="00845505" w:rsidRPr="00553CC1">
        <w:rPr>
          <w:rFonts w:ascii="Times New Roman" w:hAnsi="Times New Roman" w:cs="Times New Roman"/>
          <w:sz w:val="24"/>
          <w:szCs w:val="24"/>
          <w:lang w:val="en-US"/>
        </w:rPr>
        <w:t xml:space="preserve"> </w:t>
      </w:r>
      <w:r w:rsidR="00D7507F" w:rsidRPr="00553CC1">
        <w:rPr>
          <w:rFonts w:ascii="Times New Roman" w:hAnsi="Times New Roman" w:cs="Times New Roman"/>
          <w:sz w:val="24"/>
          <w:szCs w:val="24"/>
          <w:lang w:val="en-US"/>
        </w:rPr>
        <w:t xml:space="preserve">in the </w:t>
      </w:r>
      <w:r w:rsidR="00845505" w:rsidRPr="00553CC1">
        <w:rPr>
          <w:rFonts w:ascii="Times New Roman" w:hAnsi="Times New Roman" w:cs="Times New Roman"/>
          <w:sz w:val="24"/>
          <w:szCs w:val="24"/>
          <w:lang w:val="en-US"/>
        </w:rPr>
        <w:t>CDTUB</w:t>
      </w:r>
      <w:r w:rsidR="00D93D58" w:rsidRPr="00553CC1">
        <w:rPr>
          <w:rFonts w:ascii="Times New Roman" w:hAnsi="Times New Roman" w:cs="Times New Roman"/>
          <w:sz w:val="24"/>
          <w:szCs w:val="24"/>
          <w:lang w:val="en-US"/>
        </w:rPr>
        <w:t>/</w:t>
      </w:r>
      <w:r w:rsidR="00B7158A" w:rsidRPr="00553CC1">
        <w:rPr>
          <w:rFonts w:ascii="Times New Roman" w:hAnsi="Times New Roman" w:cs="Times New Roman"/>
          <w:sz w:val="24"/>
          <w:szCs w:val="24"/>
          <w:lang w:val="en-US"/>
        </w:rPr>
        <w:t>Allada</w:t>
      </w:r>
      <w:r w:rsidR="00845505" w:rsidRPr="00553CC1">
        <w:rPr>
          <w:rFonts w:ascii="Times New Roman" w:hAnsi="Times New Roman" w:cs="Times New Roman"/>
          <w:sz w:val="24"/>
          <w:szCs w:val="24"/>
          <w:lang w:val="en-US"/>
        </w:rPr>
        <w:t xml:space="preserve">. </w:t>
      </w:r>
      <w:r w:rsidR="00114D29" w:rsidRPr="00553CC1">
        <w:rPr>
          <w:rFonts w:ascii="Times New Roman" w:hAnsi="Times New Roman" w:cs="Times New Roman"/>
          <w:sz w:val="24"/>
          <w:szCs w:val="24"/>
          <w:lang w:val="en-US"/>
        </w:rPr>
        <w:t>It is one of the most endemic regions for BU in Benin, a country where around 1000 new cases of BU are discovered per year [</w:t>
      </w:r>
      <w:r w:rsidR="002F43F7" w:rsidRPr="00553CC1">
        <w:rPr>
          <w:rFonts w:ascii="Times New Roman" w:hAnsi="Times New Roman" w:cs="Times New Roman"/>
          <w:sz w:val="24"/>
          <w:szCs w:val="24"/>
          <w:lang w:val="en-US"/>
        </w:rPr>
        <w:t>1</w:t>
      </w:r>
      <w:r w:rsidR="002828BD" w:rsidRPr="00553CC1">
        <w:rPr>
          <w:rFonts w:ascii="Times New Roman" w:hAnsi="Times New Roman" w:cs="Times New Roman"/>
          <w:sz w:val="24"/>
          <w:szCs w:val="24"/>
          <w:lang w:val="en-US"/>
        </w:rPr>
        <w:t>,</w:t>
      </w:r>
      <w:r w:rsidR="00037747" w:rsidRPr="00553CC1">
        <w:rPr>
          <w:rFonts w:ascii="Times New Roman" w:hAnsi="Times New Roman" w:cs="Times New Roman"/>
          <w:sz w:val="24"/>
          <w:szCs w:val="24"/>
          <w:lang w:val="en-US"/>
        </w:rPr>
        <w:t xml:space="preserve"> </w:t>
      </w:r>
      <w:r w:rsidR="0029348A" w:rsidRPr="00553CC1">
        <w:rPr>
          <w:rFonts w:ascii="Times New Roman" w:hAnsi="Times New Roman" w:cs="Times New Roman"/>
          <w:sz w:val="24"/>
          <w:szCs w:val="24"/>
          <w:lang w:val="en-US"/>
        </w:rPr>
        <w:t>2</w:t>
      </w:r>
      <w:r w:rsidR="00114D29" w:rsidRPr="00553CC1">
        <w:rPr>
          <w:rFonts w:ascii="Times New Roman" w:hAnsi="Times New Roman" w:cs="Times New Roman"/>
          <w:sz w:val="24"/>
          <w:szCs w:val="24"/>
          <w:lang w:val="en-US"/>
        </w:rPr>
        <w:t xml:space="preserve">]. </w:t>
      </w:r>
      <w:r w:rsidR="00435F3C" w:rsidRPr="00553CC1">
        <w:rPr>
          <w:rFonts w:ascii="Times New Roman" w:hAnsi="Times New Roman" w:cs="Times New Roman"/>
          <w:sz w:val="24"/>
          <w:szCs w:val="24"/>
          <w:lang w:val="en-US"/>
        </w:rPr>
        <w:t xml:space="preserve">This </w:t>
      </w:r>
      <w:r w:rsidR="001605F3" w:rsidRPr="00553CC1">
        <w:rPr>
          <w:rFonts w:ascii="Times New Roman" w:hAnsi="Times New Roman" w:cs="Times New Roman"/>
          <w:sz w:val="24"/>
          <w:szCs w:val="24"/>
          <w:lang w:val="en-US"/>
        </w:rPr>
        <w:t xml:space="preserve">tertiary </w:t>
      </w:r>
      <w:r w:rsidR="00435F3C" w:rsidRPr="00553CC1">
        <w:rPr>
          <w:rFonts w:ascii="Times New Roman" w:hAnsi="Times New Roman" w:cs="Times New Roman"/>
          <w:sz w:val="24"/>
          <w:szCs w:val="24"/>
          <w:lang w:val="en-US"/>
        </w:rPr>
        <w:t xml:space="preserve">hospital </w:t>
      </w:r>
      <w:r w:rsidR="001605F3" w:rsidRPr="00553CC1">
        <w:rPr>
          <w:rFonts w:ascii="Times New Roman" w:hAnsi="Times New Roman" w:cs="Times New Roman"/>
          <w:sz w:val="24"/>
          <w:szCs w:val="24"/>
          <w:lang w:val="en-US"/>
        </w:rPr>
        <w:t xml:space="preserve">of 150 bed, </w:t>
      </w:r>
      <w:r w:rsidR="00435F3C" w:rsidRPr="00553CC1">
        <w:rPr>
          <w:rFonts w:ascii="Times New Roman" w:hAnsi="Times New Roman" w:cs="Times New Roman"/>
          <w:sz w:val="24"/>
          <w:szCs w:val="24"/>
          <w:lang w:val="en-US"/>
        </w:rPr>
        <w:t>is a major referral center for people living with in a 40 km radius from Allada.</w:t>
      </w:r>
      <w:r w:rsidR="00D7507F" w:rsidRPr="00553CC1">
        <w:rPr>
          <w:rFonts w:ascii="Times New Roman" w:hAnsi="Times New Roman" w:cs="Times New Roman"/>
          <w:sz w:val="24"/>
          <w:szCs w:val="24"/>
          <w:lang w:val="en-US"/>
        </w:rPr>
        <w:t xml:space="preserve"> Approximately </w:t>
      </w:r>
      <w:r w:rsidR="00C238A6" w:rsidRPr="00553CC1">
        <w:rPr>
          <w:rFonts w:ascii="Times New Roman" w:hAnsi="Times New Roman" w:cs="Times New Roman"/>
          <w:sz w:val="24"/>
          <w:szCs w:val="24"/>
          <w:lang w:val="en-US"/>
        </w:rPr>
        <w:t>three</w:t>
      </w:r>
      <w:r w:rsidR="004C033D" w:rsidRPr="00553CC1">
        <w:rPr>
          <w:rFonts w:ascii="Times New Roman" w:hAnsi="Times New Roman" w:cs="Times New Roman"/>
          <w:sz w:val="24"/>
          <w:szCs w:val="24"/>
          <w:lang w:val="en-US"/>
        </w:rPr>
        <w:t xml:space="preserve"> thousand (</w:t>
      </w:r>
      <w:r w:rsidR="00C238A6" w:rsidRPr="00553CC1">
        <w:rPr>
          <w:rFonts w:ascii="Times New Roman" w:hAnsi="Times New Roman" w:cs="Times New Roman"/>
          <w:sz w:val="24"/>
          <w:szCs w:val="24"/>
          <w:lang w:val="en-US"/>
        </w:rPr>
        <w:t>3</w:t>
      </w:r>
      <w:r w:rsidR="00D7507F" w:rsidRPr="00553CC1">
        <w:rPr>
          <w:rFonts w:ascii="Times New Roman" w:hAnsi="Times New Roman" w:cs="Times New Roman"/>
          <w:sz w:val="24"/>
          <w:szCs w:val="24"/>
          <w:lang w:val="en-US"/>
        </w:rPr>
        <w:t>000</w:t>
      </w:r>
      <w:r w:rsidR="004C033D" w:rsidRPr="00553CC1">
        <w:rPr>
          <w:rFonts w:ascii="Times New Roman" w:hAnsi="Times New Roman" w:cs="Times New Roman"/>
          <w:sz w:val="24"/>
          <w:szCs w:val="24"/>
          <w:lang w:val="en-US"/>
        </w:rPr>
        <w:t>)</w:t>
      </w:r>
      <w:r w:rsidR="00D7507F" w:rsidRPr="00553CC1">
        <w:rPr>
          <w:rFonts w:ascii="Times New Roman" w:hAnsi="Times New Roman" w:cs="Times New Roman"/>
          <w:sz w:val="24"/>
          <w:szCs w:val="24"/>
          <w:lang w:val="en-US"/>
        </w:rPr>
        <w:t xml:space="preserve"> patients are admitted per year</w:t>
      </w:r>
      <w:r w:rsidR="00704715" w:rsidRPr="00553CC1">
        <w:rPr>
          <w:rFonts w:ascii="Times New Roman" w:hAnsi="Times New Roman" w:cs="Times New Roman"/>
          <w:sz w:val="24"/>
          <w:szCs w:val="24"/>
          <w:lang w:val="en-US"/>
        </w:rPr>
        <w:t>.</w:t>
      </w:r>
      <w:r w:rsidR="00B7158A" w:rsidRPr="00553CC1">
        <w:rPr>
          <w:rFonts w:ascii="Times New Roman" w:hAnsi="Times New Roman" w:cs="Times New Roman"/>
          <w:sz w:val="24"/>
          <w:szCs w:val="24"/>
          <w:lang w:val="en-US"/>
        </w:rPr>
        <w:t xml:space="preserve"> </w:t>
      </w:r>
      <w:r w:rsidR="008A7A20" w:rsidRPr="00553CC1">
        <w:rPr>
          <w:rFonts w:ascii="Times New Roman" w:hAnsi="Times New Roman" w:cs="Times New Roman"/>
          <w:sz w:val="24"/>
          <w:szCs w:val="24"/>
          <w:lang w:val="en-US"/>
        </w:rPr>
        <w:t>Water</w:t>
      </w:r>
      <w:r w:rsidR="00B7158A" w:rsidRPr="00553CC1">
        <w:rPr>
          <w:rFonts w:ascii="Times New Roman" w:hAnsi="Times New Roman" w:cs="Times New Roman"/>
          <w:sz w:val="24"/>
          <w:szCs w:val="24"/>
          <w:lang w:val="en-US"/>
        </w:rPr>
        <w:t xml:space="preserve"> hygiene and sanitation levels indicators are very low</w:t>
      </w:r>
      <w:r w:rsidR="00BD1C7F" w:rsidRPr="00553CC1">
        <w:rPr>
          <w:rFonts w:ascii="Times New Roman" w:hAnsi="Times New Roman" w:cs="Times New Roman"/>
          <w:sz w:val="24"/>
          <w:szCs w:val="24"/>
          <w:lang w:val="en-US"/>
        </w:rPr>
        <w:t xml:space="preserve"> </w:t>
      </w:r>
      <w:r w:rsidR="002F43F7" w:rsidRPr="00553CC1">
        <w:rPr>
          <w:rFonts w:ascii="Times New Roman" w:hAnsi="Times New Roman" w:cs="Times New Roman"/>
          <w:sz w:val="24"/>
          <w:szCs w:val="24"/>
          <w:lang w:val="en-US"/>
        </w:rPr>
        <w:t>[1</w:t>
      </w:r>
      <w:r w:rsidR="00BD1C7F" w:rsidRPr="00553CC1">
        <w:rPr>
          <w:rFonts w:ascii="Times New Roman" w:hAnsi="Times New Roman" w:cs="Times New Roman"/>
          <w:sz w:val="24"/>
          <w:szCs w:val="24"/>
          <w:lang w:val="en-US"/>
        </w:rPr>
        <w:t>]</w:t>
      </w:r>
      <w:r w:rsidR="00B7158A" w:rsidRPr="00553CC1">
        <w:rPr>
          <w:rFonts w:ascii="Times New Roman" w:hAnsi="Times New Roman" w:cs="Times New Roman"/>
          <w:sz w:val="24"/>
          <w:szCs w:val="24"/>
          <w:lang w:val="en-US"/>
        </w:rPr>
        <w:t>.</w:t>
      </w:r>
    </w:p>
    <w:p w:rsidR="00E826A1" w:rsidRPr="00553CC1" w:rsidRDefault="00294B1E"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 xml:space="preserve">2 </w:t>
      </w:r>
      <w:r w:rsidR="00E826A1" w:rsidRPr="00553CC1">
        <w:rPr>
          <w:rFonts w:ascii="Times New Roman" w:hAnsi="Times New Roman" w:cs="Times New Roman"/>
          <w:b/>
          <w:sz w:val="24"/>
          <w:szCs w:val="24"/>
          <w:lang w:val="en-US"/>
        </w:rPr>
        <w:t>Study design</w:t>
      </w:r>
    </w:p>
    <w:p w:rsidR="0088550F" w:rsidRPr="00553CC1" w:rsidRDefault="00395BCE"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We performed a quasi-experimental </w:t>
      </w:r>
      <w:r w:rsidR="001605F3" w:rsidRPr="00553CC1">
        <w:rPr>
          <w:rFonts w:ascii="Times New Roman" w:hAnsi="Times New Roman" w:cs="Times New Roman"/>
          <w:sz w:val="24"/>
          <w:szCs w:val="24"/>
          <w:lang w:val="en-US"/>
        </w:rPr>
        <w:t>study</w:t>
      </w:r>
      <w:r w:rsidRPr="00553CC1">
        <w:rPr>
          <w:rFonts w:ascii="Times New Roman" w:hAnsi="Times New Roman" w:cs="Times New Roman"/>
          <w:sz w:val="24"/>
          <w:szCs w:val="24"/>
          <w:lang w:val="en-US"/>
        </w:rPr>
        <w:t xml:space="preserve"> </w:t>
      </w:r>
      <w:r w:rsidR="00F41A8B" w:rsidRPr="00553CC1">
        <w:rPr>
          <w:rFonts w:ascii="Times New Roman" w:hAnsi="Times New Roman" w:cs="Times New Roman"/>
          <w:sz w:val="24"/>
          <w:szCs w:val="24"/>
          <w:lang w:val="en-US"/>
        </w:rPr>
        <w:t xml:space="preserve">in </w:t>
      </w:r>
      <w:r w:rsidR="00B7158A" w:rsidRPr="00553CC1">
        <w:rPr>
          <w:rFonts w:ascii="Times New Roman" w:hAnsi="Times New Roman" w:cs="Times New Roman"/>
          <w:sz w:val="24"/>
          <w:szCs w:val="24"/>
          <w:lang w:val="en-US"/>
        </w:rPr>
        <w:t>the CDTBU</w:t>
      </w:r>
      <w:r w:rsidR="0028254F" w:rsidRPr="00553CC1">
        <w:rPr>
          <w:rFonts w:ascii="Times New Roman" w:hAnsi="Times New Roman" w:cs="Times New Roman"/>
          <w:sz w:val="24"/>
          <w:szCs w:val="24"/>
          <w:lang w:val="en-US"/>
        </w:rPr>
        <w:t>/Allada</w:t>
      </w:r>
      <w:r w:rsidR="004F0017" w:rsidRPr="00553CC1">
        <w:rPr>
          <w:rFonts w:ascii="Times New Roman" w:hAnsi="Times New Roman" w:cs="Times New Roman"/>
          <w:sz w:val="24"/>
          <w:szCs w:val="24"/>
          <w:lang w:val="en-US"/>
        </w:rPr>
        <w:t xml:space="preserve">, </w:t>
      </w:r>
      <w:r w:rsidR="00D50BD6" w:rsidRPr="00553CC1">
        <w:rPr>
          <w:rFonts w:ascii="Times New Roman" w:hAnsi="Times New Roman" w:cs="Times New Roman"/>
          <w:sz w:val="24"/>
          <w:szCs w:val="24"/>
          <w:lang w:val="en-US"/>
        </w:rPr>
        <w:t>b</w:t>
      </w:r>
      <w:r w:rsidR="001C1034" w:rsidRPr="00553CC1">
        <w:rPr>
          <w:rFonts w:ascii="Times New Roman" w:hAnsi="Times New Roman" w:cs="Times New Roman"/>
          <w:sz w:val="24"/>
          <w:szCs w:val="24"/>
          <w:lang w:val="en-US"/>
        </w:rPr>
        <w:t>etween 1st march</w:t>
      </w:r>
      <w:r w:rsidR="0077373C" w:rsidRPr="00553CC1">
        <w:rPr>
          <w:rFonts w:ascii="Times New Roman" w:hAnsi="Times New Roman" w:cs="Times New Roman"/>
          <w:sz w:val="24"/>
          <w:szCs w:val="24"/>
          <w:lang w:val="en-US"/>
        </w:rPr>
        <w:t xml:space="preserve"> 2015 and 30th </w:t>
      </w:r>
      <w:r w:rsidR="00220BDD" w:rsidRPr="00553CC1">
        <w:rPr>
          <w:rFonts w:ascii="Times New Roman" w:hAnsi="Times New Roman" w:cs="Times New Roman"/>
          <w:sz w:val="24"/>
          <w:szCs w:val="24"/>
          <w:lang w:val="en-US"/>
        </w:rPr>
        <w:t>October</w:t>
      </w:r>
      <w:r w:rsidR="0077373C" w:rsidRPr="00553CC1">
        <w:rPr>
          <w:rFonts w:ascii="Times New Roman" w:hAnsi="Times New Roman" w:cs="Times New Roman"/>
          <w:sz w:val="24"/>
          <w:szCs w:val="24"/>
          <w:lang w:val="en-US"/>
        </w:rPr>
        <w:t xml:space="preserve"> 2015</w:t>
      </w:r>
      <w:r w:rsidR="00D50BD6" w:rsidRPr="00553CC1">
        <w:rPr>
          <w:rFonts w:ascii="Times New Roman" w:hAnsi="Times New Roman" w:cs="Times New Roman"/>
          <w:sz w:val="24"/>
          <w:szCs w:val="24"/>
          <w:lang w:val="en-US"/>
        </w:rPr>
        <w:t>.</w:t>
      </w:r>
      <w:r w:rsidR="003C7A0F" w:rsidRPr="00553CC1">
        <w:rPr>
          <w:rFonts w:ascii="Times New Roman" w:hAnsi="Times New Roman" w:cs="Times New Roman"/>
          <w:sz w:val="24"/>
          <w:szCs w:val="24"/>
          <w:lang w:val="en-US"/>
        </w:rPr>
        <w:t xml:space="preserve"> </w:t>
      </w:r>
      <w:r w:rsidR="00143AB1" w:rsidRPr="00553CC1">
        <w:rPr>
          <w:rFonts w:ascii="Times New Roman" w:hAnsi="Times New Roman" w:cs="Times New Roman"/>
          <w:sz w:val="24"/>
          <w:szCs w:val="24"/>
          <w:lang w:val="en-US"/>
        </w:rPr>
        <w:t xml:space="preserve">During </w:t>
      </w:r>
      <w:r w:rsidR="004F0017" w:rsidRPr="00553CC1">
        <w:rPr>
          <w:rFonts w:ascii="Times New Roman" w:hAnsi="Times New Roman" w:cs="Times New Roman"/>
          <w:sz w:val="24"/>
          <w:szCs w:val="24"/>
          <w:lang w:val="en-US"/>
        </w:rPr>
        <w:t>the first period (Period I), which lasted from 1</w:t>
      </w:r>
      <w:r w:rsidR="004F0017" w:rsidRPr="00553CC1">
        <w:rPr>
          <w:rFonts w:ascii="Times New Roman" w:hAnsi="Times New Roman" w:cs="Times New Roman"/>
          <w:sz w:val="24"/>
          <w:szCs w:val="24"/>
          <w:vertAlign w:val="superscript"/>
          <w:lang w:val="en-US"/>
        </w:rPr>
        <w:t>st</w:t>
      </w:r>
      <w:r w:rsidR="004F0017" w:rsidRPr="00553CC1">
        <w:rPr>
          <w:rFonts w:ascii="Times New Roman" w:hAnsi="Times New Roman" w:cs="Times New Roman"/>
          <w:sz w:val="24"/>
          <w:szCs w:val="24"/>
          <w:lang w:val="en-US"/>
        </w:rPr>
        <w:t xml:space="preserve"> March to 30th April 2015,</w:t>
      </w:r>
      <w:r w:rsidR="00743105" w:rsidRPr="00553CC1">
        <w:rPr>
          <w:rFonts w:ascii="Times New Roman" w:hAnsi="Times New Roman" w:cs="Times New Roman"/>
          <w:sz w:val="24"/>
          <w:szCs w:val="24"/>
          <w:lang w:val="en-US"/>
        </w:rPr>
        <w:t xml:space="preserve"> </w:t>
      </w:r>
      <w:r w:rsidR="00432411" w:rsidRPr="00553CC1">
        <w:rPr>
          <w:rFonts w:ascii="Times New Roman" w:hAnsi="Times New Roman" w:cs="Times New Roman"/>
          <w:sz w:val="24"/>
          <w:szCs w:val="24"/>
          <w:lang w:val="en-US"/>
        </w:rPr>
        <w:t>a baseline</w:t>
      </w:r>
      <w:r w:rsidR="00743105" w:rsidRPr="00553CC1">
        <w:rPr>
          <w:rFonts w:ascii="Times New Roman" w:hAnsi="Times New Roman" w:cs="Times New Roman"/>
          <w:sz w:val="24"/>
          <w:szCs w:val="24"/>
          <w:lang w:val="en-US"/>
        </w:rPr>
        <w:t xml:space="preserve"> audits </w:t>
      </w:r>
      <w:r w:rsidR="000664B0" w:rsidRPr="00553CC1">
        <w:rPr>
          <w:rFonts w:ascii="Times New Roman" w:hAnsi="Times New Roman" w:cs="Times New Roman"/>
          <w:sz w:val="24"/>
          <w:szCs w:val="24"/>
          <w:lang w:val="en-US"/>
        </w:rPr>
        <w:t xml:space="preserve">of </w:t>
      </w:r>
      <w:r w:rsidR="001A672E" w:rsidRPr="00553CC1">
        <w:rPr>
          <w:rFonts w:ascii="Times New Roman" w:hAnsi="Times New Roman" w:cs="Times New Roman"/>
          <w:sz w:val="24"/>
          <w:szCs w:val="24"/>
          <w:lang w:val="en-US"/>
        </w:rPr>
        <w:t>health</w:t>
      </w:r>
      <w:r w:rsidR="000F54B2" w:rsidRPr="00553CC1">
        <w:rPr>
          <w:rFonts w:ascii="Times New Roman" w:hAnsi="Times New Roman" w:cs="Times New Roman"/>
          <w:sz w:val="24"/>
          <w:szCs w:val="24"/>
          <w:lang w:val="en-US"/>
        </w:rPr>
        <w:t xml:space="preserve">care workers (HCWs) </w:t>
      </w:r>
      <w:r w:rsidR="00432411" w:rsidRPr="00553CC1">
        <w:rPr>
          <w:rFonts w:ascii="Times New Roman" w:hAnsi="Times New Roman" w:cs="Times New Roman"/>
          <w:sz w:val="24"/>
          <w:szCs w:val="24"/>
          <w:lang w:val="en-US"/>
        </w:rPr>
        <w:t xml:space="preserve">technique and compliance </w:t>
      </w:r>
      <w:r w:rsidR="000664B0" w:rsidRPr="00553CC1">
        <w:rPr>
          <w:rFonts w:ascii="Times New Roman" w:hAnsi="Times New Roman" w:cs="Times New Roman"/>
          <w:sz w:val="24"/>
          <w:szCs w:val="24"/>
          <w:lang w:val="en-US"/>
        </w:rPr>
        <w:t xml:space="preserve">of hand hygiene </w:t>
      </w:r>
      <w:r w:rsidR="00743105" w:rsidRPr="00553CC1">
        <w:rPr>
          <w:rFonts w:ascii="Times New Roman" w:hAnsi="Times New Roman" w:cs="Times New Roman"/>
          <w:sz w:val="24"/>
          <w:szCs w:val="24"/>
          <w:lang w:val="en-US"/>
        </w:rPr>
        <w:t>were conducted using the WHO five moment</w:t>
      </w:r>
      <w:r w:rsidR="001C1034" w:rsidRPr="00553CC1">
        <w:rPr>
          <w:rFonts w:ascii="Times New Roman" w:hAnsi="Times New Roman" w:cs="Times New Roman"/>
          <w:sz w:val="24"/>
          <w:szCs w:val="24"/>
          <w:lang w:val="en-US"/>
        </w:rPr>
        <w:t>s</w:t>
      </w:r>
      <w:r w:rsidR="00743105" w:rsidRPr="00553CC1">
        <w:rPr>
          <w:rFonts w:ascii="Times New Roman" w:hAnsi="Times New Roman" w:cs="Times New Roman"/>
          <w:sz w:val="24"/>
          <w:szCs w:val="24"/>
          <w:lang w:val="en-US"/>
        </w:rPr>
        <w:t xml:space="preserve"> for hand hygiene observational tool</w:t>
      </w:r>
      <w:r w:rsidR="00432411" w:rsidRPr="00553CC1">
        <w:rPr>
          <w:rFonts w:ascii="Times New Roman" w:hAnsi="Times New Roman" w:cs="Times New Roman"/>
          <w:sz w:val="24"/>
          <w:szCs w:val="24"/>
          <w:lang w:val="en-US"/>
        </w:rPr>
        <w:t xml:space="preserve"> </w:t>
      </w:r>
      <w:r w:rsidR="00A64A6F" w:rsidRPr="00553CC1">
        <w:rPr>
          <w:rFonts w:ascii="Times New Roman" w:hAnsi="Times New Roman" w:cs="Times New Roman"/>
          <w:sz w:val="24"/>
          <w:szCs w:val="24"/>
          <w:lang w:val="en-US"/>
        </w:rPr>
        <w:t>[</w:t>
      </w:r>
      <w:r w:rsidR="002F43F7" w:rsidRPr="00553CC1">
        <w:rPr>
          <w:rFonts w:ascii="Times New Roman" w:hAnsi="Times New Roman" w:cs="Times New Roman"/>
          <w:sz w:val="24"/>
          <w:szCs w:val="24"/>
          <w:lang w:val="en-US"/>
        </w:rPr>
        <w:t>11</w:t>
      </w:r>
      <w:r w:rsidR="00A60609" w:rsidRPr="00553CC1">
        <w:rPr>
          <w:rFonts w:ascii="Times New Roman" w:hAnsi="Times New Roman" w:cs="Times New Roman"/>
          <w:sz w:val="24"/>
          <w:szCs w:val="24"/>
          <w:lang w:val="en-US"/>
        </w:rPr>
        <w:t>, 12</w:t>
      </w:r>
      <w:r w:rsidR="00A64A6F" w:rsidRPr="00553CC1">
        <w:rPr>
          <w:rFonts w:ascii="Times New Roman" w:hAnsi="Times New Roman" w:cs="Times New Roman"/>
          <w:sz w:val="24"/>
          <w:szCs w:val="24"/>
          <w:lang w:val="en-US"/>
        </w:rPr>
        <w:t>]</w:t>
      </w:r>
      <w:r w:rsidR="005B3B06" w:rsidRPr="00553CC1">
        <w:rPr>
          <w:rFonts w:ascii="Times New Roman" w:hAnsi="Times New Roman" w:cs="Times New Roman"/>
          <w:sz w:val="24"/>
          <w:szCs w:val="24"/>
          <w:lang w:val="en-US"/>
        </w:rPr>
        <w:t>.</w:t>
      </w:r>
      <w:r w:rsidR="00FC2E9A" w:rsidRPr="00553CC1">
        <w:rPr>
          <w:rFonts w:ascii="Times New Roman" w:hAnsi="Times New Roman" w:cs="Times New Roman"/>
          <w:sz w:val="24"/>
          <w:szCs w:val="24"/>
          <w:lang w:val="en-US"/>
        </w:rPr>
        <w:t xml:space="preserve"> </w:t>
      </w:r>
      <w:r w:rsidR="004F0017" w:rsidRPr="00553CC1">
        <w:rPr>
          <w:rFonts w:ascii="Times New Roman" w:hAnsi="Times New Roman" w:cs="Times New Roman"/>
          <w:sz w:val="24"/>
          <w:szCs w:val="24"/>
          <w:lang w:val="en-US"/>
        </w:rPr>
        <w:t>Th</w:t>
      </w:r>
      <w:r w:rsidR="00FB6E84" w:rsidRPr="00553CC1">
        <w:rPr>
          <w:rFonts w:ascii="Times New Roman" w:hAnsi="Times New Roman" w:cs="Times New Roman"/>
          <w:sz w:val="24"/>
          <w:szCs w:val="24"/>
          <w:lang w:val="en-US"/>
        </w:rPr>
        <w:t>r</w:t>
      </w:r>
      <w:r w:rsidR="004F0017" w:rsidRPr="00553CC1">
        <w:rPr>
          <w:rFonts w:ascii="Times New Roman" w:hAnsi="Times New Roman" w:cs="Times New Roman"/>
          <w:sz w:val="24"/>
          <w:szCs w:val="24"/>
          <w:lang w:val="en-US"/>
        </w:rPr>
        <w:t>e</w:t>
      </w:r>
      <w:r w:rsidR="00FB6E84" w:rsidRPr="00553CC1">
        <w:rPr>
          <w:rFonts w:ascii="Times New Roman" w:hAnsi="Times New Roman" w:cs="Times New Roman"/>
          <w:sz w:val="24"/>
          <w:szCs w:val="24"/>
          <w:lang w:val="en-US"/>
        </w:rPr>
        <w:t>e</w:t>
      </w:r>
      <w:r w:rsidR="004F0017" w:rsidRPr="00553CC1">
        <w:rPr>
          <w:rFonts w:ascii="Times New Roman" w:hAnsi="Times New Roman" w:cs="Times New Roman"/>
          <w:sz w:val="24"/>
          <w:szCs w:val="24"/>
          <w:lang w:val="en-US"/>
        </w:rPr>
        <w:t xml:space="preserve"> month</w:t>
      </w:r>
      <w:r w:rsidR="00FB6E84" w:rsidRPr="00553CC1">
        <w:rPr>
          <w:rFonts w:ascii="Times New Roman" w:hAnsi="Times New Roman" w:cs="Times New Roman"/>
          <w:sz w:val="24"/>
          <w:szCs w:val="24"/>
          <w:lang w:val="en-US"/>
        </w:rPr>
        <w:t>s</w:t>
      </w:r>
      <w:r w:rsidR="00361ED5" w:rsidRPr="00553CC1">
        <w:rPr>
          <w:rFonts w:ascii="Times New Roman" w:hAnsi="Times New Roman" w:cs="Times New Roman"/>
          <w:sz w:val="24"/>
          <w:szCs w:val="24"/>
          <w:lang w:val="en-US"/>
        </w:rPr>
        <w:t xml:space="preserve"> </w:t>
      </w:r>
      <w:r w:rsidR="00FB6E84" w:rsidRPr="00553CC1">
        <w:rPr>
          <w:rFonts w:ascii="Times New Roman" w:hAnsi="Times New Roman" w:cs="Times New Roman"/>
          <w:sz w:val="24"/>
          <w:szCs w:val="24"/>
          <w:lang w:val="en-US"/>
        </w:rPr>
        <w:t>April</w:t>
      </w:r>
      <w:r w:rsidR="00D57EC6" w:rsidRPr="00553CC1">
        <w:rPr>
          <w:rFonts w:ascii="Times New Roman" w:hAnsi="Times New Roman" w:cs="Times New Roman"/>
          <w:sz w:val="24"/>
          <w:szCs w:val="24"/>
          <w:lang w:val="en-US"/>
        </w:rPr>
        <w:t>,</w:t>
      </w:r>
      <w:r w:rsidR="00361ED5" w:rsidRPr="00553CC1">
        <w:rPr>
          <w:rFonts w:ascii="Times New Roman" w:hAnsi="Times New Roman" w:cs="Times New Roman"/>
          <w:sz w:val="24"/>
          <w:szCs w:val="24"/>
          <w:lang w:val="en-US"/>
        </w:rPr>
        <w:t xml:space="preserve"> </w:t>
      </w:r>
      <w:r w:rsidR="00FB6E84" w:rsidRPr="00553CC1">
        <w:rPr>
          <w:rFonts w:ascii="Times New Roman" w:hAnsi="Times New Roman" w:cs="Times New Roman"/>
          <w:sz w:val="24"/>
          <w:szCs w:val="24"/>
          <w:lang w:val="en-US"/>
        </w:rPr>
        <w:t>May and Jun 2015 were</w:t>
      </w:r>
      <w:r w:rsidR="0061687A" w:rsidRPr="00553CC1">
        <w:rPr>
          <w:rFonts w:ascii="Times New Roman" w:hAnsi="Times New Roman" w:cs="Times New Roman"/>
          <w:sz w:val="24"/>
          <w:szCs w:val="24"/>
          <w:lang w:val="en-US"/>
        </w:rPr>
        <w:t xml:space="preserve"> used for the </w:t>
      </w:r>
      <w:r w:rsidR="001A672E" w:rsidRPr="00553CC1">
        <w:rPr>
          <w:rFonts w:ascii="Times New Roman" w:hAnsi="Times New Roman" w:cs="Times New Roman"/>
          <w:sz w:val="24"/>
          <w:szCs w:val="24"/>
          <w:lang w:val="en-US"/>
        </w:rPr>
        <w:t xml:space="preserve">implementation of a </w:t>
      </w:r>
      <w:r w:rsidR="001A672E" w:rsidRPr="00553CC1">
        <w:rPr>
          <w:rFonts w:ascii="Times New Roman" w:eastAsia="Times New Roman" w:hAnsi="Times New Roman" w:cs="Times New Roman"/>
          <w:sz w:val="24"/>
          <w:szCs w:val="24"/>
          <w:lang w:val="en" w:eastAsia="fr-FR"/>
        </w:rPr>
        <w:t>multi-faceted approaches to hand hygiene</w:t>
      </w:r>
      <w:r w:rsidR="009F512C" w:rsidRPr="00553CC1">
        <w:rPr>
          <w:rFonts w:ascii="Times New Roman" w:eastAsia="Times New Roman" w:hAnsi="Times New Roman" w:cs="Times New Roman"/>
          <w:sz w:val="24"/>
          <w:szCs w:val="24"/>
          <w:lang w:val="en" w:eastAsia="fr-FR"/>
        </w:rPr>
        <w:t xml:space="preserve"> focusing on</w:t>
      </w:r>
      <w:r w:rsidR="00A42B37" w:rsidRPr="00553CC1">
        <w:rPr>
          <w:rFonts w:ascii="Times New Roman" w:eastAsia="Times New Roman" w:hAnsi="Times New Roman" w:cs="Times New Roman"/>
          <w:sz w:val="24"/>
          <w:szCs w:val="24"/>
          <w:lang w:val="en" w:eastAsia="fr-FR"/>
        </w:rPr>
        <w:t xml:space="preserve"> ad</w:t>
      </w:r>
      <w:r w:rsidR="009F512C" w:rsidRPr="00553CC1">
        <w:rPr>
          <w:rFonts w:ascii="Times New Roman" w:eastAsia="Times New Roman" w:hAnsi="Times New Roman" w:cs="Times New Roman"/>
          <w:sz w:val="24"/>
          <w:szCs w:val="24"/>
          <w:lang w:val="en" w:eastAsia="fr-FR"/>
        </w:rPr>
        <w:t>ministrative support</w:t>
      </w:r>
      <w:r w:rsidR="00A42B37" w:rsidRPr="00553CC1">
        <w:rPr>
          <w:rFonts w:ascii="Times New Roman" w:eastAsia="Times New Roman" w:hAnsi="Times New Roman" w:cs="Times New Roman"/>
          <w:sz w:val="24"/>
          <w:szCs w:val="24"/>
          <w:lang w:val="en" w:eastAsia="fr-FR"/>
        </w:rPr>
        <w:t xml:space="preserve">, availability of alcohol-based hand rubs, </w:t>
      </w:r>
      <w:r w:rsidR="00B815DB" w:rsidRPr="00553CC1">
        <w:rPr>
          <w:rFonts w:ascii="Times New Roman" w:eastAsia="Times New Roman" w:hAnsi="Times New Roman" w:cs="Times New Roman"/>
          <w:sz w:val="24"/>
          <w:szCs w:val="24"/>
          <w:lang w:val="en" w:eastAsia="fr-FR"/>
        </w:rPr>
        <w:t>mobile sink</w:t>
      </w:r>
      <w:r w:rsidR="00884605" w:rsidRPr="00553CC1">
        <w:rPr>
          <w:rFonts w:ascii="Times New Roman" w:eastAsia="Times New Roman" w:hAnsi="Times New Roman" w:cs="Times New Roman"/>
          <w:sz w:val="24"/>
          <w:szCs w:val="24"/>
          <w:lang w:val="en" w:eastAsia="fr-FR"/>
        </w:rPr>
        <w:t xml:space="preserve"> with refillable</w:t>
      </w:r>
      <w:r w:rsidR="00B815DB" w:rsidRPr="00553CC1">
        <w:rPr>
          <w:rFonts w:ascii="Times New Roman" w:eastAsia="Times New Roman" w:hAnsi="Times New Roman" w:cs="Times New Roman"/>
          <w:sz w:val="24"/>
          <w:szCs w:val="24"/>
          <w:lang w:val="en" w:eastAsia="fr-FR"/>
        </w:rPr>
        <w:t xml:space="preserve"> running water</w:t>
      </w:r>
      <w:r w:rsidR="00E45EB7" w:rsidRPr="00553CC1">
        <w:rPr>
          <w:rFonts w:ascii="Times New Roman" w:eastAsia="Times New Roman" w:hAnsi="Times New Roman" w:cs="Times New Roman"/>
          <w:sz w:val="24"/>
          <w:szCs w:val="24"/>
          <w:lang w:val="en-US" w:eastAsia="fr-FR"/>
        </w:rPr>
        <w:t xml:space="preserve"> and others </w:t>
      </w:r>
      <w:r w:rsidR="00DA2C67" w:rsidRPr="00553CC1">
        <w:rPr>
          <w:rFonts w:ascii="Times New Roman" w:eastAsia="Times New Roman" w:hAnsi="Times New Roman" w:cs="Times New Roman"/>
          <w:sz w:val="24"/>
          <w:szCs w:val="24"/>
          <w:lang w:val="en-US" w:eastAsia="fr-FR"/>
        </w:rPr>
        <w:t>equipment’s</w:t>
      </w:r>
      <w:r w:rsidR="00B815DB" w:rsidRPr="00553CC1">
        <w:rPr>
          <w:rFonts w:ascii="Times New Roman" w:eastAsia="Times New Roman" w:hAnsi="Times New Roman" w:cs="Times New Roman"/>
          <w:sz w:val="24"/>
          <w:szCs w:val="24"/>
          <w:lang w:val="en" w:eastAsia="fr-FR"/>
        </w:rPr>
        <w:t>.</w:t>
      </w:r>
      <w:r w:rsidR="00884605" w:rsidRPr="00553CC1">
        <w:rPr>
          <w:rFonts w:ascii="Times New Roman" w:eastAsia="Times New Roman" w:hAnsi="Times New Roman" w:cs="Times New Roman"/>
          <w:sz w:val="24"/>
          <w:szCs w:val="24"/>
          <w:lang w:val="en" w:eastAsia="fr-FR"/>
        </w:rPr>
        <w:t xml:space="preserve"> HCWs</w:t>
      </w:r>
      <w:r w:rsidR="00B815DB" w:rsidRPr="00553CC1">
        <w:rPr>
          <w:rFonts w:ascii="Times New Roman" w:eastAsia="Times New Roman" w:hAnsi="Times New Roman" w:cs="Times New Roman"/>
          <w:sz w:val="24"/>
          <w:szCs w:val="24"/>
          <w:lang w:val="en" w:eastAsia="fr-FR"/>
        </w:rPr>
        <w:t xml:space="preserve"> </w:t>
      </w:r>
      <w:r w:rsidR="00884605" w:rsidRPr="00553CC1">
        <w:rPr>
          <w:rFonts w:ascii="Times New Roman" w:eastAsia="Times New Roman" w:hAnsi="Times New Roman" w:cs="Times New Roman"/>
          <w:sz w:val="24"/>
          <w:szCs w:val="24"/>
          <w:lang w:val="en" w:eastAsia="fr-FR"/>
        </w:rPr>
        <w:t>received training</w:t>
      </w:r>
      <w:r w:rsidR="00A42B37" w:rsidRPr="00553CC1">
        <w:rPr>
          <w:rFonts w:ascii="Times New Roman" w:eastAsia="Times New Roman" w:hAnsi="Times New Roman" w:cs="Times New Roman"/>
          <w:sz w:val="24"/>
          <w:szCs w:val="24"/>
          <w:lang w:val="en" w:eastAsia="fr-FR"/>
        </w:rPr>
        <w:t xml:space="preserve"> and intensive educat</w:t>
      </w:r>
      <w:r w:rsidR="007F7786" w:rsidRPr="00553CC1">
        <w:rPr>
          <w:rFonts w:ascii="Times New Roman" w:eastAsia="Times New Roman" w:hAnsi="Times New Roman" w:cs="Times New Roman"/>
          <w:sz w:val="24"/>
          <w:szCs w:val="24"/>
          <w:lang w:val="en" w:eastAsia="fr-FR"/>
        </w:rPr>
        <w:t>ion during</w:t>
      </w:r>
      <w:r w:rsidR="00884605" w:rsidRPr="00553CC1">
        <w:rPr>
          <w:rFonts w:ascii="Times New Roman" w:eastAsia="Times New Roman" w:hAnsi="Times New Roman" w:cs="Times New Roman"/>
          <w:sz w:val="24"/>
          <w:szCs w:val="24"/>
          <w:lang w:val="en" w:eastAsia="fr-FR"/>
        </w:rPr>
        <w:t xml:space="preserve"> </w:t>
      </w:r>
      <w:r w:rsidR="00DA2C67" w:rsidRPr="00553CC1">
        <w:rPr>
          <w:rFonts w:ascii="Times New Roman" w:eastAsia="Times New Roman" w:hAnsi="Times New Roman" w:cs="Times New Roman"/>
          <w:sz w:val="24"/>
          <w:szCs w:val="24"/>
          <w:lang w:val="en" w:eastAsia="fr-FR"/>
        </w:rPr>
        <w:t>ten (</w:t>
      </w:r>
      <w:r w:rsidR="00884605" w:rsidRPr="00553CC1">
        <w:rPr>
          <w:rFonts w:ascii="Times New Roman" w:eastAsia="Times New Roman" w:hAnsi="Times New Roman" w:cs="Times New Roman"/>
          <w:sz w:val="24"/>
          <w:szCs w:val="24"/>
          <w:lang w:val="en" w:eastAsia="fr-FR"/>
        </w:rPr>
        <w:t>10</w:t>
      </w:r>
      <w:r w:rsidR="00DA2C67" w:rsidRPr="00553CC1">
        <w:rPr>
          <w:rFonts w:ascii="Times New Roman" w:eastAsia="Times New Roman" w:hAnsi="Times New Roman" w:cs="Times New Roman"/>
          <w:sz w:val="24"/>
          <w:szCs w:val="24"/>
          <w:lang w:val="en" w:eastAsia="fr-FR"/>
        </w:rPr>
        <w:t>)</w:t>
      </w:r>
      <w:r w:rsidR="00884605" w:rsidRPr="00553CC1">
        <w:rPr>
          <w:rFonts w:ascii="Times New Roman" w:eastAsia="Times New Roman" w:hAnsi="Times New Roman" w:cs="Times New Roman"/>
          <w:sz w:val="24"/>
          <w:szCs w:val="24"/>
          <w:lang w:val="en" w:eastAsia="fr-FR"/>
        </w:rPr>
        <w:t xml:space="preserve"> weeks</w:t>
      </w:r>
      <w:r w:rsidR="00340983" w:rsidRPr="00553CC1">
        <w:rPr>
          <w:rFonts w:ascii="Times New Roman" w:eastAsia="Times New Roman" w:hAnsi="Times New Roman" w:cs="Times New Roman"/>
          <w:sz w:val="24"/>
          <w:szCs w:val="24"/>
          <w:lang w:val="en" w:eastAsia="fr-FR"/>
        </w:rPr>
        <w:t xml:space="preserve"> for IPC management</w:t>
      </w:r>
      <w:r w:rsidR="001A672E" w:rsidRPr="00553CC1">
        <w:rPr>
          <w:rFonts w:ascii="Times New Roman" w:eastAsia="Times New Roman" w:hAnsi="Times New Roman" w:cs="Times New Roman"/>
          <w:sz w:val="24"/>
          <w:szCs w:val="24"/>
          <w:lang w:val="en" w:eastAsia="fr-FR"/>
        </w:rPr>
        <w:t xml:space="preserve">. A </w:t>
      </w:r>
      <w:r w:rsidR="00FC2E9A" w:rsidRPr="00553CC1">
        <w:rPr>
          <w:rFonts w:ascii="Times New Roman" w:hAnsi="Times New Roman" w:cs="Times New Roman"/>
          <w:sz w:val="24"/>
          <w:szCs w:val="24"/>
          <w:lang w:val="en-US"/>
        </w:rPr>
        <w:t xml:space="preserve">design of new posters for SP, </w:t>
      </w:r>
      <w:r w:rsidR="001C1034" w:rsidRPr="00553CC1">
        <w:rPr>
          <w:rFonts w:ascii="Times New Roman" w:hAnsi="Times New Roman" w:cs="Times New Roman"/>
          <w:sz w:val="24"/>
          <w:szCs w:val="24"/>
          <w:lang w:val="en-US"/>
        </w:rPr>
        <w:t>were placed at key</w:t>
      </w:r>
      <w:r w:rsidR="00B815DB" w:rsidRPr="00553CC1">
        <w:rPr>
          <w:rFonts w:ascii="Times New Roman" w:hAnsi="Times New Roman" w:cs="Times New Roman"/>
          <w:sz w:val="24"/>
          <w:szCs w:val="24"/>
          <w:lang w:val="en-US"/>
        </w:rPr>
        <w:t xml:space="preserve"> locations throughout the hospital</w:t>
      </w:r>
      <w:r w:rsidR="008A7A20" w:rsidRPr="00553CC1">
        <w:rPr>
          <w:rFonts w:ascii="Times New Roman" w:hAnsi="Times New Roman" w:cs="Times New Roman"/>
          <w:sz w:val="24"/>
          <w:szCs w:val="24"/>
          <w:lang w:val="en-US"/>
        </w:rPr>
        <w:t>,</w:t>
      </w:r>
      <w:r w:rsidR="004F0017" w:rsidRPr="00553CC1">
        <w:rPr>
          <w:rFonts w:ascii="Times New Roman" w:hAnsi="Times New Roman" w:cs="Times New Roman"/>
          <w:sz w:val="24"/>
          <w:szCs w:val="24"/>
          <w:lang w:val="en-US"/>
        </w:rPr>
        <w:t xml:space="preserve"> followed by an intensive environmental disinfection</w:t>
      </w:r>
      <w:r w:rsidR="004F0017" w:rsidRPr="00553CC1">
        <w:rPr>
          <w:rFonts w:ascii="Times New Roman" w:hAnsi="Times New Roman" w:cs="Times New Roman"/>
          <w:b/>
          <w:sz w:val="24"/>
          <w:szCs w:val="24"/>
          <w:lang w:val="en-US"/>
        </w:rPr>
        <w:t xml:space="preserve"> </w:t>
      </w:r>
      <w:r w:rsidR="004F0017" w:rsidRPr="00553CC1">
        <w:rPr>
          <w:rFonts w:ascii="Times New Roman" w:hAnsi="Times New Roman" w:cs="Times New Roman"/>
          <w:sz w:val="24"/>
          <w:szCs w:val="24"/>
          <w:lang w:val="en-US"/>
        </w:rPr>
        <w:t>with particular</w:t>
      </w:r>
      <w:r w:rsidR="0048326D" w:rsidRPr="00553CC1">
        <w:rPr>
          <w:rFonts w:ascii="Times New Roman" w:hAnsi="Times New Roman" w:cs="Times New Roman"/>
          <w:sz w:val="24"/>
          <w:szCs w:val="24"/>
          <w:lang w:val="en-US"/>
        </w:rPr>
        <w:t xml:space="preserve"> attention </w:t>
      </w:r>
      <w:r w:rsidR="00C36DD9" w:rsidRPr="00553CC1">
        <w:rPr>
          <w:rFonts w:ascii="Times New Roman" w:hAnsi="Times New Roman" w:cs="Times New Roman"/>
          <w:sz w:val="24"/>
          <w:szCs w:val="24"/>
          <w:lang w:val="en-US"/>
        </w:rPr>
        <w:t xml:space="preserve">to patient’s </w:t>
      </w:r>
      <w:r w:rsidR="0043688F" w:rsidRPr="00553CC1">
        <w:rPr>
          <w:rFonts w:ascii="Times New Roman" w:hAnsi="Times New Roman" w:cs="Times New Roman"/>
          <w:sz w:val="24"/>
          <w:szCs w:val="24"/>
          <w:lang w:val="en-US"/>
        </w:rPr>
        <w:t>surroundings</w:t>
      </w:r>
      <w:r w:rsidR="0048326D" w:rsidRPr="00553CC1">
        <w:rPr>
          <w:rFonts w:ascii="Times New Roman" w:hAnsi="Times New Roman" w:cs="Times New Roman"/>
          <w:sz w:val="24"/>
          <w:szCs w:val="24"/>
          <w:lang w:val="en-US"/>
        </w:rPr>
        <w:t>.</w:t>
      </w:r>
      <w:r w:rsidR="00F85EAF" w:rsidRPr="00553CC1">
        <w:rPr>
          <w:rFonts w:ascii="Times New Roman" w:hAnsi="Times New Roman" w:cs="Times New Roman"/>
          <w:sz w:val="24"/>
          <w:szCs w:val="24"/>
          <w:lang w:val="en-US"/>
        </w:rPr>
        <w:t xml:space="preserve"> </w:t>
      </w:r>
      <w:r w:rsidR="00213244" w:rsidRPr="00553CC1">
        <w:rPr>
          <w:rFonts w:ascii="Times New Roman" w:hAnsi="Times New Roman" w:cs="Times New Roman"/>
          <w:sz w:val="24"/>
          <w:szCs w:val="24"/>
          <w:lang w:val="en-US"/>
        </w:rPr>
        <w:t xml:space="preserve">During </w:t>
      </w:r>
      <w:r w:rsidR="00213244" w:rsidRPr="00553CC1">
        <w:rPr>
          <w:rFonts w:ascii="Times New Roman" w:hAnsi="Times New Roman" w:cs="Times New Roman"/>
          <w:b/>
          <w:sz w:val="24"/>
          <w:szCs w:val="24"/>
          <w:lang w:val="en-US"/>
        </w:rPr>
        <w:t>period II</w:t>
      </w:r>
      <w:r w:rsidR="00042895" w:rsidRPr="00553CC1">
        <w:rPr>
          <w:rFonts w:ascii="Times New Roman" w:hAnsi="Times New Roman" w:cs="Times New Roman"/>
          <w:sz w:val="24"/>
          <w:szCs w:val="24"/>
          <w:lang w:val="en-US"/>
        </w:rPr>
        <w:t xml:space="preserve"> </w:t>
      </w:r>
      <w:r w:rsidR="00213244" w:rsidRPr="00553CC1">
        <w:rPr>
          <w:rFonts w:ascii="Times New Roman" w:hAnsi="Times New Roman" w:cs="Times New Roman"/>
          <w:sz w:val="24"/>
          <w:szCs w:val="24"/>
          <w:lang w:val="en-US"/>
        </w:rPr>
        <w:t>(</w:t>
      </w:r>
      <w:r w:rsidR="00042895" w:rsidRPr="00553CC1">
        <w:rPr>
          <w:rFonts w:ascii="Times New Roman" w:hAnsi="Times New Roman" w:cs="Times New Roman"/>
          <w:sz w:val="24"/>
          <w:szCs w:val="24"/>
          <w:lang w:val="en-US"/>
        </w:rPr>
        <w:t>after intervention</w:t>
      </w:r>
      <w:r w:rsidR="00213244" w:rsidRPr="00553CC1">
        <w:rPr>
          <w:rFonts w:ascii="Times New Roman" w:hAnsi="Times New Roman" w:cs="Times New Roman"/>
          <w:sz w:val="24"/>
          <w:szCs w:val="24"/>
          <w:lang w:val="en-US"/>
        </w:rPr>
        <w:t>)</w:t>
      </w:r>
      <w:r w:rsidR="00042895" w:rsidRPr="00553CC1">
        <w:rPr>
          <w:rFonts w:ascii="Times New Roman" w:hAnsi="Times New Roman" w:cs="Times New Roman"/>
          <w:sz w:val="24"/>
          <w:szCs w:val="24"/>
          <w:lang w:val="en-US"/>
        </w:rPr>
        <w:t>, from</w:t>
      </w:r>
      <w:r w:rsidR="00AE5891" w:rsidRPr="00553CC1">
        <w:rPr>
          <w:rFonts w:ascii="Times New Roman" w:hAnsi="Times New Roman" w:cs="Times New Roman"/>
          <w:sz w:val="24"/>
          <w:szCs w:val="24"/>
          <w:lang w:val="en-US"/>
        </w:rPr>
        <w:t xml:space="preserve"> 1st </w:t>
      </w:r>
      <w:r w:rsidR="00FB6E84" w:rsidRPr="00553CC1">
        <w:rPr>
          <w:rFonts w:ascii="Times New Roman" w:hAnsi="Times New Roman" w:cs="Times New Roman"/>
          <w:sz w:val="24"/>
          <w:szCs w:val="24"/>
          <w:lang w:val="en-US"/>
        </w:rPr>
        <w:lastRenderedPageBreak/>
        <w:t>July</w:t>
      </w:r>
      <w:r w:rsidR="00AE5891" w:rsidRPr="00553CC1">
        <w:rPr>
          <w:rFonts w:ascii="Times New Roman" w:hAnsi="Times New Roman" w:cs="Times New Roman"/>
          <w:sz w:val="24"/>
          <w:szCs w:val="24"/>
          <w:lang w:val="en-US"/>
        </w:rPr>
        <w:t xml:space="preserve"> to 31</w:t>
      </w:r>
      <w:r w:rsidR="00AE5891" w:rsidRPr="00553CC1">
        <w:rPr>
          <w:rFonts w:ascii="Times New Roman" w:hAnsi="Times New Roman" w:cs="Times New Roman"/>
          <w:sz w:val="24"/>
          <w:szCs w:val="24"/>
          <w:vertAlign w:val="superscript"/>
          <w:lang w:val="en-US"/>
        </w:rPr>
        <w:t>st</w:t>
      </w:r>
      <w:r w:rsidR="00334DDC" w:rsidRPr="00553CC1">
        <w:rPr>
          <w:rFonts w:ascii="Times New Roman" w:hAnsi="Times New Roman" w:cs="Times New Roman"/>
          <w:sz w:val="24"/>
          <w:szCs w:val="24"/>
          <w:lang w:val="en-US"/>
        </w:rPr>
        <w:t xml:space="preserve"> October</w:t>
      </w:r>
      <w:r w:rsidR="00593143" w:rsidRPr="00553CC1">
        <w:rPr>
          <w:rFonts w:ascii="Times New Roman" w:hAnsi="Times New Roman" w:cs="Times New Roman"/>
          <w:sz w:val="24"/>
          <w:szCs w:val="24"/>
          <w:lang w:val="en-US"/>
        </w:rPr>
        <w:t>, 201</w:t>
      </w:r>
      <w:r w:rsidR="00AE5891" w:rsidRPr="00553CC1">
        <w:rPr>
          <w:rFonts w:ascii="Times New Roman" w:hAnsi="Times New Roman" w:cs="Times New Roman"/>
          <w:sz w:val="24"/>
          <w:szCs w:val="24"/>
          <w:lang w:val="en-US"/>
        </w:rPr>
        <w:t>5</w:t>
      </w:r>
      <w:r w:rsidR="00042895" w:rsidRPr="00553CC1">
        <w:rPr>
          <w:rFonts w:ascii="Times New Roman" w:hAnsi="Times New Roman" w:cs="Times New Roman"/>
          <w:sz w:val="24"/>
          <w:szCs w:val="24"/>
          <w:lang w:val="en-US"/>
        </w:rPr>
        <w:t>,</w:t>
      </w:r>
      <w:r w:rsidR="004A6924" w:rsidRPr="00553CC1">
        <w:rPr>
          <w:rFonts w:ascii="Times New Roman" w:hAnsi="Times New Roman" w:cs="Times New Roman"/>
          <w:b/>
          <w:sz w:val="24"/>
          <w:szCs w:val="24"/>
          <w:lang w:val="en-US"/>
        </w:rPr>
        <w:t xml:space="preserve"> </w:t>
      </w:r>
      <w:r w:rsidR="003F39AF" w:rsidRPr="00553CC1">
        <w:rPr>
          <w:rFonts w:ascii="Times New Roman" w:hAnsi="Times New Roman" w:cs="Times New Roman"/>
          <w:sz w:val="24"/>
          <w:szCs w:val="24"/>
          <w:lang w:val="en-US"/>
        </w:rPr>
        <w:t>h</w:t>
      </w:r>
      <w:r w:rsidR="00313E83" w:rsidRPr="00553CC1">
        <w:rPr>
          <w:rFonts w:ascii="Times New Roman" w:hAnsi="Times New Roman" w:cs="Times New Roman"/>
          <w:sz w:val="24"/>
          <w:szCs w:val="24"/>
          <w:lang w:val="en-US"/>
        </w:rPr>
        <w:t>and</w:t>
      </w:r>
      <w:r w:rsidR="0088550F" w:rsidRPr="00553CC1">
        <w:rPr>
          <w:rFonts w:ascii="Times New Roman" w:hAnsi="Times New Roman" w:cs="Times New Roman"/>
          <w:sz w:val="24"/>
          <w:szCs w:val="24"/>
          <w:lang w:val="en-US"/>
        </w:rPr>
        <w:t xml:space="preserve"> </w:t>
      </w:r>
      <w:r w:rsidR="00313E83" w:rsidRPr="00553CC1">
        <w:rPr>
          <w:rFonts w:ascii="Times New Roman" w:hAnsi="Times New Roman" w:cs="Times New Roman"/>
          <w:sz w:val="24"/>
          <w:szCs w:val="24"/>
          <w:lang w:val="en-US"/>
        </w:rPr>
        <w:t>hygiene audits</w:t>
      </w:r>
      <w:r w:rsidR="0088550F" w:rsidRPr="00553CC1">
        <w:rPr>
          <w:rFonts w:ascii="Times New Roman" w:hAnsi="Times New Roman" w:cs="Times New Roman"/>
          <w:sz w:val="24"/>
          <w:szCs w:val="24"/>
          <w:lang w:val="en-US"/>
        </w:rPr>
        <w:t xml:space="preserve"> </w:t>
      </w:r>
      <w:r w:rsidR="0077272E" w:rsidRPr="00553CC1">
        <w:rPr>
          <w:rFonts w:ascii="Times New Roman" w:hAnsi="Times New Roman" w:cs="Times New Roman"/>
          <w:sz w:val="24"/>
          <w:szCs w:val="24"/>
          <w:lang w:val="en-US"/>
        </w:rPr>
        <w:t xml:space="preserve">were </w:t>
      </w:r>
      <w:r w:rsidR="004A6924" w:rsidRPr="00553CC1">
        <w:rPr>
          <w:rFonts w:ascii="Times New Roman" w:hAnsi="Times New Roman" w:cs="Times New Roman"/>
          <w:sz w:val="24"/>
          <w:szCs w:val="24"/>
          <w:lang w:val="en-US"/>
        </w:rPr>
        <w:t xml:space="preserve">monthly </w:t>
      </w:r>
      <w:r w:rsidR="0077272E" w:rsidRPr="00553CC1">
        <w:rPr>
          <w:rFonts w:ascii="Times New Roman" w:hAnsi="Times New Roman" w:cs="Times New Roman"/>
          <w:sz w:val="24"/>
          <w:szCs w:val="24"/>
          <w:lang w:val="en-US"/>
        </w:rPr>
        <w:t>conducted</w:t>
      </w:r>
      <w:r w:rsidR="0088550F" w:rsidRPr="00553CC1">
        <w:rPr>
          <w:rFonts w:ascii="Times New Roman" w:hAnsi="Times New Roman" w:cs="Times New Roman"/>
          <w:sz w:val="24"/>
          <w:szCs w:val="24"/>
          <w:lang w:val="en-US"/>
        </w:rPr>
        <w:t xml:space="preserve"> </w:t>
      </w:r>
      <w:r w:rsidR="00CA4461" w:rsidRPr="00553CC1">
        <w:rPr>
          <w:rFonts w:ascii="Times New Roman" w:hAnsi="Times New Roman" w:cs="Times New Roman"/>
          <w:sz w:val="24"/>
          <w:szCs w:val="24"/>
          <w:lang w:val="en-US"/>
        </w:rPr>
        <w:t xml:space="preserve">by IPC staff </w:t>
      </w:r>
      <w:r w:rsidR="0088550F" w:rsidRPr="00553CC1">
        <w:rPr>
          <w:rFonts w:ascii="Times New Roman" w:hAnsi="Times New Roman" w:cs="Times New Roman"/>
          <w:sz w:val="24"/>
          <w:szCs w:val="24"/>
          <w:lang w:val="en-US"/>
        </w:rPr>
        <w:t>using the WHO five moment</w:t>
      </w:r>
      <w:r w:rsidR="001C1034" w:rsidRPr="00553CC1">
        <w:rPr>
          <w:rFonts w:ascii="Times New Roman" w:hAnsi="Times New Roman" w:cs="Times New Roman"/>
          <w:sz w:val="24"/>
          <w:szCs w:val="24"/>
          <w:lang w:val="en-US"/>
        </w:rPr>
        <w:t>s</w:t>
      </w:r>
      <w:r w:rsidR="0088550F" w:rsidRPr="00553CC1">
        <w:rPr>
          <w:rFonts w:ascii="Times New Roman" w:hAnsi="Times New Roman" w:cs="Times New Roman"/>
          <w:sz w:val="24"/>
          <w:szCs w:val="24"/>
          <w:lang w:val="en-US"/>
        </w:rPr>
        <w:t xml:space="preserve"> for hand hygiene observational</w:t>
      </w:r>
      <w:r w:rsidR="0088550F" w:rsidRPr="00553CC1">
        <w:rPr>
          <w:rFonts w:ascii="Times New Roman" w:hAnsi="Times New Roman" w:cs="Times New Roman"/>
          <w:b/>
          <w:sz w:val="24"/>
          <w:szCs w:val="24"/>
          <w:lang w:val="en-US"/>
        </w:rPr>
        <w:t xml:space="preserve"> </w:t>
      </w:r>
      <w:r w:rsidR="0088550F" w:rsidRPr="00553CC1">
        <w:rPr>
          <w:rFonts w:ascii="Times New Roman" w:hAnsi="Times New Roman" w:cs="Times New Roman"/>
          <w:sz w:val="24"/>
          <w:szCs w:val="24"/>
          <w:lang w:val="en-US"/>
        </w:rPr>
        <w:t>tool</w:t>
      </w:r>
      <w:r w:rsidR="00C5369B" w:rsidRPr="00553CC1">
        <w:rPr>
          <w:rFonts w:ascii="Times New Roman" w:hAnsi="Times New Roman" w:cs="Times New Roman"/>
          <w:sz w:val="24"/>
          <w:szCs w:val="24"/>
          <w:lang w:val="en-US"/>
        </w:rPr>
        <w:t>.</w:t>
      </w:r>
      <w:r w:rsidR="00CA4461" w:rsidRPr="00553CC1">
        <w:rPr>
          <w:rFonts w:ascii="Times New Roman" w:hAnsi="Times New Roman" w:cs="Times New Roman"/>
          <w:sz w:val="24"/>
          <w:szCs w:val="24"/>
          <w:lang w:val="en-US"/>
        </w:rPr>
        <w:t xml:space="preserve"> Verbal feedback was provided directly to </w:t>
      </w:r>
      <w:r w:rsidR="00CA4461" w:rsidRPr="00553CC1">
        <w:rPr>
          <w:rFonts w:ascii="Times New Roman" w:hAnsi="Times New Roman" w:cs="Times New Roman"/>
          <w:sz w:val="24"/>
          <w:szCs w:val="24"/>
          <w:lang w:val="en"/>
        </w:rPr>
        <w:t>HCWs during audits.</w:t>
      </w:r>
      <w:r w:rsidR="00D173D0" w:rsidRPr="00553CC1">
        <w:rPr>
          <w:rFonts w:ascii="Times New Roman" w:hAnsi="Times New Roman" w:cs="Times New Roman"/>
          <w:sz w:val="24"/>
          <w:szCs w:val="24"/>
          <w:lang w:val="en"/>
        </w:rPr>
        <w:t xml:space="preserve"> </w:t>
      </w:r>
      <w:r w:rsidR="00D173D0" w:rsidRPr="00553CC1">
        <w:rPr>
          <w:rFonts w:ascii="Times New Roman" w:hAnsi="Times New Roman" w:cs="Times New Roman"/>
          <w:sz w:val="24"/>
          <w:szCs w:val="24"/>
          <w:lang w:val="en-US"/>
        </w:rPr>
        <w:t>The patient clinical staff ratio was not changed throughout the study. There were no change in the auditing method or in the lead auditor during the study.</w:t>
      </w:r>
      <w:r w:rsidR="005573F8" w:rsidRPr="00553CC1">
        <w:rPr>
          <w:rFonts w:ascii="Times New Roman" w:hAnsi="Times New Roman" w:cs="Times New Roman"/>
          <w:sz w:val="24"/>
          <w:szCs w:val="24"/>
          <w:lang w:val="en-US"/>
        </w:rPr>
        <w:t xml:space="preserve"> </w:t>
      </w:r>
      <w:r w:rsidR="00705CF2" w:rsidRPr="00553CC1">
        <w:rPr>
          <w:rFonts w:ascii="Times New Roman" w:hAnsi="Times New Roman" w:cs="Times New Roman"/>
          <w:sz w:val="24"/>
          <w:szCs w:val="24"/>
          <w:lang w:val="en"/>
        </w:rPr>
        <w:t>HCWs</w:t>
      </w:r>
      <w:r w:rsidR="00C5369B" w:rsidRPr="00553CC1">
        <w:rPr>
          <w:rFonts w:ascii="Times New Roman" w:hAnsi="Times New Roman" w:cs="Times New Roman"/>
          <w:sz w:val="24"/>
          <w:szCs w:val="24"/>
          <w:lang w:val="en-US"/>
        </w:rPr>
        <w:t xml:space="preserve"> </w:t>
      </w:r>
      <w:r w:rsidR="00705CF2" w:rsidRPr="00553CC1">
        <w:rPr>
          <w:rFonts w:ascii="Times New Roman" w:hAnsi="Times New Roman" w:cs="Times New Roman"/>
          <w:sz w:val="24"/>
          <w:szCs w:val="24"/>
          <w:lang w:val="en-US"/>
        </w:rPr>
        <w:t xml:space="preserve">were </w:t>
      </w:r>
      <w:r w:rsidR="001D78A7" w:rsidRPr="00553CC1">
        <w:rPr>
          <w:rFonts w:ascii="Times New Roman" w:hAnsi="Times New Roman" w:cs="Times New Roman"/>
          <w:sz w:val="24"/>
          <w:szCs w:val="24"/>
          <w:lang w:val="en-US"/>
        </w:rPr>
        <w:t xml:space="preserve">also </w:t>
      </w:r>
      <w:r w:rsidR="005573F8" w:rsidRPr="00553CC1">
        <w:rPr>
          <w:rFonts w:ascii="Times New Roman" w:hAnsi="Times New Roman" w:cs="Times New Roman"/>
          <w:sz w:val="24"/>
          <w:szCs w:val="24"/>
          <w:lang w:val="en-US"/>
        </w:rPr>
        <w:t>interviewed</w:t>
      </w:r>
      <w:r w:rsidR="00705CF2" w:rsidRPr="00553CC1">
        <w:rPr>
          <w:rFonts w:ascii="Times New Roman" w:hAnsi="Times New Roman" w:cs="Times New Roman"/>
          <w:sz w:val="24"/>
          <w:szCs w:val="24"/>
          <w:lang w:val="en-US"/>
        </w:rPr>
        <w:t xml:space="preserve">, complemented by structural observations of their practices of SP. </w:t>
      </w:r>
      <w:r w:rsidR="004A6924" w:rsidRPr="00553CC1">
        <w:rPr>
          <w:rFonts w:ascii="Times New Roman" w:hAnsi="Times New Roman" w:cs="Times New Roman"/>
          <w:sz w:val="24"/>
          <w:szCs w:val="24"/>
          <w:lang w:val="en-US"/>
        </w:rPr>
        <w:t>The medical staff members were informed of the necessity to choose appropriate antimicrobial therapy in secondary wound infections and received guidance on how</w:t>
      </w:r>
      <w:r w:rsidR="004A6924" w:rsidRPr="00553CC1">
        <w:rPr>
          <w:rFonts w:ascii="Times New Roman" w:hAnsi="Times New Roman" w:cs="Times New Roman"/>
          <w:b/>
          <w:sz w:val="24"/>
          <w:szCs w:val="24"/>
          <w:lang w:val="en-US"/>
        </w:rPr>
        <w:t xml:space="preserve"> </w:t>
      </w:r>
      <w:r w:rsidR="004A6924" w:rsidRPr="00553CC1">
        <w:rPr>
          <w:rFonts w:ascii="Times New Roman" w:hAnsi="Times New Roman" w:cs="Times New Roman"/>
          <w:sz w:val="24"/>
          <w:szCs w:val="24"/>
          <w:lang w:val="en-US"/>
        </w:rPr>
        <w:t xml:space="preserve">to achieve this. </w:t>
      </w:r>
      <w:r w:rsidR="00213244" w:rsidRPr="00553CC1">
        <w:rPr>
          <w:rFonts w:ascii="Times New Roman" w:hAnsi="Times New Roman" w:cs="Times New Roman"/>
          <w:sz w:val="24"/>
          <w:szCs w:val="24"/>
          <w:lang w:val="en-US"/>
        </w:rPr>
        <w:t>No</w:t>
      </w:r>
      <w:r w:rsidR="004A6924" w:rsidRPr="00553CC1">
        <w:rPr>
          <w:rFonts w:ascii="Times New Roman" w:hAnsi="Times New Roman" w:cs="Times New Roman"/>
          <w:sz w:val="24"/>
          <w:szCs w:val="24"/>
          <w:lang w:val="en-US"/>
        </w:rPr>
        <w:t xml:space="preserve"> other infection prevention were introduced. </w:t>
      </w:r>
    </w:p>
    <w:p w:rsidR="00313E83" w:rsidRPr="00553CC1" w:rsidRDefault="00285FC5"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bCs/>
          <w:iCs/>
          <w:sz w:val="24"/>
          <w:szCs w:val="24"/>
          <w:lang w:val="en-US"/>
        </w:rPr>
        <w:t xml:space="preserve">3 </w:t>
      </w:r>
      <w:r w:rsidR="00340983" w:rsidRPr="00553CC1">
        <w:rPr>
          <w:rFonts w:ascii="Times New Roman" w:hAnsi="Times New Roman" w:cs="Times New Roman"/>
          <w:b/>
          <w:bCs/>
          <w:iCs/>
          <w:sz w:val="24"/>
          <w:szCs w:val="24"/>
          <w:lang w:val="en-US"/>
        </w:rPr>
        <w:t>Microbiological i</w:t>
      </w:r>
      <w:r w:rsidR="00313E83" w:rsidRPr="00553CC1">
        <w:rPr>
          <w:rFonts w:ascii="Times New Roman" w:hAnsi="Times New Roman" w:cs="Times New Roman"/>
          <w:b/>
          <w:bCs/>
          <w:iCs/>
          <w:sz w:val="24"/>
          <w:szCs w:val="24"/>
          <w:lang w:val="en-US"/>
        </w:rPr>
        <w:t>nvestigations</w:t>
      </w:r>
      <w:r w:rsidR="00794C4E" w:rsidRPr="00553CC1">
        <w:rPr>
          <w:rFonts w:ascii="Times New Roman" w:hAnsi="Times New Roman" w:cs="Times New Roman"/>
          <w:sz w:val="24"/>
          <w:szCs w:val="24"/>
          <w:lang w:val="en-US"/>
        </w:rPr>
        <w:t>,</w:t>
      </w:r>
    </w:p>
    <w:p w:rsidR="001821B8" w:rsidRPr="00553CC1" w:rsidRDefault="000542D6"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Samples</w:t>
      </w:r>
      <w:r w:rsidR="00794C4E" w:rsidRPr="00553CC1">
        <w:rPr>
          <w:rFonts w:ascii="Times New Roman" w:hAnsi="Times New Roman" w:cs="Times New Roman"/>
          <w:sz w:val="24"/>
          <w:szCs w:val="24"/>
          <w:lang w:val="en-US"/>
        </w:rPr>
        <w:t xml:space="preserve"> were </w:t>
      </w:r>
      <w:r w:rsidR="00C5369B" w:rsidRPr="00553CC1">
        <w:rPr>
          <w:rFonts w:ascii="Times New Roman" w:hAnsi="Times New Roman" w:cs="Times New Roman"/>
          <w:sz w:val="24"/>
          <w:szCs w:val="24"/>
          <w:lang w:val="en-US"/>
        </w:rPr>
        <w:t xml:space="preserve">weekly </w:t>
      </w:r>
      <w:r w:rsidR="00794C4E" w:rsidRPr="00553CC1">
        <w:rPr>
          <w:rFonts w:ascii="Times New Roman" w:hAnsi="Times New Roman" w:cs="Times New Roman"/>
          <w:sz w:val="24"/>
          <w:szCs w:val="24"/>
          <w:lang w:val="en-US"/>
        </w:rPr>
        <w:t>collected from</w:t>
      </w:r>
      <w:r w:rsidR="00313E83" w:rsidRPr="00553CC1">
        <w:rPr>
          <w:rFonts w:ascii="Times New Roman" w:hAnsi="Times New Roman" w:cs="Times New Roman"/>
          <w:sz w:val="24"/>
          <w:szCs w:val="24"/>
          <w:lang w:val="en-US"/>
        </w:rPr>
        <w:t xml:space="preserve"> the hand</w:t>
      </w:r>
      <w:r w:rsidR="00D57EC6" w:rsidRPr="00553CC1">
        <w:rPr>
          <w:rFonts w:ascii="Times New Roman" w:hAnsi="Times New Roman" w:cs="Times New Roman"/>
          <w:sz w:val="24"/>
          <w:szCs w:val="24"/>
          <w:lang w:val="en-US"/>
        </w:rPr>
        <w:t>s</w:t>
      </w:r>
      <w:r w:rsidR="00313E83" w:rsidRPr="00553CC1">
        <w:rPr>
          <w:rFonts w:ascii="Times New Roman" w:hAnsi="Times New Roman" w:cs="Times New Roman"/>
          <w:sz w:val="24"/>
          <w:szCs w:val="24"/>
          <w:lang w:val="en-US"/>
        </w:rPr>
        <w:t xml:space="preserve"> of </w:t>
      </w:r>
      <w:r w:rsidR="00925954" w:rsidRPr="00553CC1">
        <w:rPr>
          <w:rFonts w:ascii="Times New Roman" w:hAnsi="Times New Roman" w:cs="Times New Roman"/>
          <w:sz w:val="24"/>
          <w:szCs w:val="24"/>
          <w:lang w:val="en-US"/>
        </w:rPr>
        <w:t>c</w:t>
      </w:r>
      <w:r w:rsidRPr="00553CC1">
        <w:rPr>
          <w:rFonts w:ascii="Times New Roman" w:hAnsi="Times New Roman" w:cs="Times New Roman"/>
          <w:sz w:val="24"/>
          <w:szCs w:val="24"/>
          <w:lang w:val="en-US"/>
        </w:rPr>
        <w:t>linical staff</w:t>
      </w:r>
      <w:r w:rsidR="00A0283E" w:rsidRPr="00553CC1">
        <w:rPr>
          <w:rFonts w:ascii="Times New Roman" w:hAnsi="Times New Roman" w:cs="Times New Roman"/>
          <w:sz w:val="24"/>
          <w:szCs w:val="24"/>
          <w:lang w:val="en-US"/>
        </w:rPr>
        <w:t xml:space="preserve"> </w:t>
      </w:r>
      <w:r w:rsidR="0077272E" w:rsidRPr="00553CC1">
        <w:rPr>
          <w:rFonts w:ascii="Times New Roman" w:hAnsi="Times New Roman" w:cs="Times New Roman"/>
          <w:sz w:val="24"/>
          <w:szCs w:val="24"/>
          <w:lang w:val="en-US"/>
        </w:rPr>
        <w:t>and from patient surroundings</w:t>
      </w:r>
      <w:r w:rsidR="0048326D" w:rsidRPr="00553CC1">
        <w:rPr>
          <w:rFonts w:ascii="Times New Roman" w:hAnsi="Times New Roman" w:cs="Times New Roman"/>
          <w:sz w:val="24"/>
          <w:szCs w:val="24"/>
          <w:lang w:val="en-US"/>
        </w:rPr>
        <w:t xml:space="preserve"> (f</w:t>
      </w:r>
      <w:r w:rsidR="00B46299" w:rsidRPr="00553CC1">
        <w:rPr>
          <w:rFonts w:ascii="Times New Roman" w:hAnsi="Times New Roman" w:cs="Times New Roman"/>
          <w:sz w:val="24"/>
          <w:szCs w:val="24"/>
          <w:lang w:val="en-US"/>
        </w:rPr>
        <w:t>loor areas, bed frames, case</w:t>
      </w:r>
      <w:r w:rsidR="00AE1F6F" w:rsidRPr="00553CC1">
        <w:rPr>
          <w:rFonts w:ascii="Times New Roman" w:hAnsi="Times New Roman" w:cs="Times New Roman"/>
          <w:sz w:val="24"/>
          <w:szCs w:val="24"/>
          <w:lang w:val="en-US"/>
        </w:rPr>
        <w:t>s</w:t>
      </w:r>
      <w:r w:rsidR="00B46299" w:rsidRPr="00553CC1">
        <w:rPr>
          <w:rFonts w:ascii="Times New Roman" w:hAnsi="Times New Roman" w:cs="Times New Roman"/>
          <w:sz w:val="24"/>
          <w:szCs w:val="24"/>
          <w:lang w:val="en-US"/>
        </w:rPr>
        <w:t xml:space="preserve"> note</w:t>
      </w:r>
      <w:r w:rsidR="00AE1F6F" w:rsidRPr="00553CC1">
        <w:rPr>
          <w:rFonts w:ascii="Times New Roman" w:hAnsi="Times New Roman" w:cs="Times New Roman"/>
          <w:sz w:val="24"/>
          <w:szCs w:val="24"/>
          <w:lang w:val="en-US"/>
        </w:rPr>
        <w:t>s</w:t>
      </w:r>
      <w:r w:rsidR="0048326D" w:rsidRPr="00553CC1">
        <w:rPr>
          <w:rFonts w:ascii="Times New Roman" w:hAnsi="Times New Roman" w:cs="Times New Roman"/>
          <w:sz w:val="24"/>
          <w:szCs w:val="24"/>
          <w:lang w:val="en-US"/>
        </w:rPr>
        <w:t>, chairs, lockers, door handles, light switches, nurse ca</w:t>
      </w:r>
      <w:r w:rsidR="005666B7" w:rsidRPr="00553CC1">
        <w:rPr>
          <w:rFonts w:ascii="Times New Roman" w:hAnsi="Times New Roman" w:cs="Times New Roman"/>
          <w:sz w:val="24"/>
          <w:szCs w:val="24"/>
          <w:lang w:val="en-US"/>
        </w:rPr>
        <w:t>ll buttons, telephones</w:t>
      </w:r>
      <w:r w:rsidR="0048326D" w:rsidRPr="00553CC1">
        <w:rPr>
          <w:rFonts w:ascii="Times New Roman" w:hAnsi="Times New Roman" w:cs="Times New Roman"/>
          <w:sz w:val="24"/>
          <w:szCs w:val="24"/>
          <w:lang w:val="en-US"/>
        </w:rPr>
        <w:t>, sinks, faucet, toilet seats, stands for infusion apparatus, intravenous pump butt</w:t>
      </w:r>
      <w:r w:rsidR="005666B7" w:rsidRPr="00553CC1">
        <w:rPr>
          <w:rFonts w:ascii="Times New Roman" w:hAnsi="Times New Roman" w:cs="Times New Roman"/>
          <w:sz w:val="24"/>
          <w:szCs w:val="24"/>
          <w:lang w:val="en-US"/>
        </w:rPr>
        <w:t>ons, mobile instrument tables</w:t>
      </w:r>
      <w:r w:rsidR="0048326D" w:rsidRPr="00553CC1">
        <w:rPr>
          <w:rFonts w:ascii="Times New Roman" w:hAnsi="Times New Roman" w:cs="Times New Roman"/>
          <w:sz w:val="24"/>
          <w:szCs w:val="24"/>
          <w:lang w:val="en-US"/>
        </w:rPr>
        <w:t>, and sterilizing drums</w:t>
      </w:r>
      <w:r w:rsidR="00CD10ED" w:rsidRPr="00553CC1">
        <w:rPr>
          <w:rFonts w:ascii="Times New Roman" w:hAnsi="Times New Roman" w:cs="Times New Roman"/>
          <w:sz w:val="24"/>
          <w:szCs w:val="24"/>
          <w:lang w:val="en-US"/>
        </w:rPr>
        <w:t>)</w:t>
      </w:r>
      <w:r w:rsidR="0077272E" w:rsidRPr="00553CC1">
        <w:rPr>
          <w:rFonts w:ascii="Times New Roman" w:hAnsi="Times New Roman" w:cs="Times New Roman"/>
          <w:sz w:val="24"/>
          <w:szCs w:val="24"/>
          <w:lang w:val="en-US"/>
        </w:rPr>
        <w:t xml:space="preserve">. </w:t>
      </w:r>
      <w:r w:rsidR="00794C4E" w:rsidRPr="00553CC1">
        <w:rPr>
          <w:rFonts w:ascii="Times New Roman" w:hAnsi="Times New Roman" w:cs="Times New Roman"/>
          <w:sz w:val="24"/>
          <w:szCs w:val="24"/>
          <w:lang w:val="en-US"/>
        </w:rPr>
        <w:t xml:space="preserve">The samples were taken using sterile cotton tipped swabs moistened with phosphate buffered saline and transported to the laboratory within </w:t>
      </w:r>
      <w:r w:rsidR="00925954" w:rsidRPr="00553CC1">
        <w:rPr>
          <w:rFonts w:ascii="Times New Roman" w:hAnsi="Times New Roman" w:cs="Times New Roman"/>
          <w:sz w:val="24"/>
          <w:szCs w:val="24"/>
          <w:lang w:val="en-US"/>
        </w:rPr>
        <w:t>one (</w:t>
      </w:r>
      <w:r w:rsidR="00794C4E" w:rsidRPr="00553CC1">
        <w:rPr>
          <w:rFonts w:ascii="Times New Roman" w:hAnsi="Times New Roman" w:cs="Times New Roman"/>
          <w:sz w:val="24"/>
          <w:szCs w:val="24"/>
          <w:lang w:val="en-US"/>
        </w:rPr>
        <w:t>1</w:t>
      </w:r>
      <w:r w:rsidR="00925954" w:rsidRPr="00553CC1">
        <w:rPr>
          <w:rFonts w:ascii="Times New Roman" w:hAnsi="Times New Roman" w:cs="Times New Roman"/>
          <w:sz w:val="24"/>
          <w:szCs w:val="24"/>
          <w:lang w:val="en-US"/>
        </w:rPr>
        <w:t>)</w:t>
      </w:r>
      <w:r w:rsidR="00794C4E" w:rsidRPr="00553CC1">
        <w:rPr>
          <w:rFonts w:ascii="Times New Roman" w:hAnsi="Times New Roman" w:cs="Times New Roman"/>
          <w:sz w:val="24"/>
          <w:szCs w:val="24"/>
          <w:lang w:val="en-US"/>
        </w:rPr>
        <w:t xml:space="preserve"> hour for analysis.</w:t>
      </w:r>
    </w:p>
    <w:p w:rsidR="00AA7F1E" w:rsidRPr="00553CC1" w:rsidRDefault="00285FC5"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 xml:space="preserve">4 </w:t>
      </w:r>
      <w:r w:rsidR="00EC6AF6" w:rsidRPr="00553CC1">
        <w:rPr>
          <w:rFonts w:ascii="Times New Roman" w:hAnsi="Times New Roman" w:cs="Times New Roman"/>
          <w:b/>
          <w:sz w:val="24"/>
          <w:szCs w:val="24"/>
          <w:lang w:val="en-US"/>
        </w:rPr>
        <w:t>Drug susceptibili</w:t>
      </w:r>
      <w:r w:rsidR="006E2895" w:rsidRPr="00553CC1">
        <w:rPr>
          <w:rFonts w:ascii="Times New Roman" w:hAnsi="Times New Roman" w:cs="Times New Roman"/>
          <w:b/>
          <w:sz w:val="24"/>
          <w:szCs w:val="24"/>
          <w:lang w:val="en-US"/>
        </w:rPr>
        <w:t>ty pattern of isolated bacteria</w:t>
      </w:r>
    </w:p>
    <w:p w:rsidR="00EC6AF6" w:rsidRPr="00553CC1" w:rsidRDefault="00FC2996"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Antibiotics</w:t>
      </w:r>
      <w:r w:rsidR="00793D79" w:rsidRPr="00553CC1">
        <w:rPr>
          <w:rFonts w:ascii="Times New Roman" w:hAnsi="Times New Roman" w:cs="Times New Roman"/>
          <w:sz w:val="24"/>
          <w:szCs w:val="24"/>
          <w:lang w:val="en-US"/>
        </w:rPr>
        <w:t xml:space="preserve"> susceptibility was performed using agar disk diffusion method on Mueller Hinton agar according to the National Committee for Clinical Laboratory Stand</w:t>
      </w:r>
      <w:r w:rsidR="00FB6E14" w:rsidRPr="00553CC1">
        <w:rPr>
          <w:rFonts w:ascii="Times New Roman" w:hAnsi="Times New Roman" w:cs="Times New Roman"/>
          <w:sz w:val="24"/>
          <w:szCs w:val="24"/>
          <w:lang w:val="en-US"/>
        </w:rPr>
        <w:t>ards (NCCLS) re</w:t>
      </w:r>
      <w:r w:rsidR="00A60609" w:rsidRPr="00553CC1">
        <w:rPr>
          <w:rFonts w:ascii="Times New Roman" w:hAnsi="Times New Roman" w:cs="Times New Roman"/>
          <w:sz w:val="24"/>
          <w:szCs w:val="24"/>
          <w:lang w:val="en-US"/>
        </w:rPr>
        <w:t>commendations [13</w:t>
      </w:r>
      <w:r w:rsidR="00B21CC9" w:rsidRPr="00553CC1">
        <w:rPr>
          <w:rFonts w:ascii="Times New Roman" w:hAnsi="Times New Roman" w:cs="Times New Roman"/>
          <w:sz w:val="24"/>
          <w:szCs w:val="24"/>
          <w:lang w:val="en-US"/>
        </w:rPr>
        <w:t xml:space="preserve">]. </w:t>
      </w:r>
      <w:r w:rsidR="00533898" w:rsidRPr="00553CC1">
        <w:rPr>
          <w:rFonts w:ascii="Times New Roman" w:hAnsi="Times New Roman" w:cs="Times New Roman"/>
          <w:sz w:val="24"/>
          <w:szCs w:val="24"/>
          <w:lang w:val="en-US"/>
        </w:rPr>
        <w:t xml:space="preserve">The </w:t>
      </w:r>
      <w:bookmarkStart w:id="0" w:name="_GoBack"/>
      <w:bookmarkEnd w:id="0"/>
      <w:r w:rsidR="00AD709B" w:rsidRPr="00553CC1">
        <w:rPr>
          <w:rFonts w:ascii="Times New Roman" w:hAnsi="Times New Roman" w:cs="Times New Roman"/>
          <w:sz w:val="24"/>
          <w:szCs w:val="24"/>
          <w:lang w:val="en-US"/>
        </w:rPr>
        <w:t>inoculate</w:t>
      </w:r>
      <w:r w:rsidR="00641BB3" w:rsidRPr="00553CC1">
        <w:rPr>
          <w:rFonts w:ascii="Times New Roman" w:hAnsi="Times New Roman" w:cs="Times New Roman"/>
          <w:sz w:val="24"/>
          <w:szCs w:val="24"/>
          <w:lang w:val="en-US"/>
        </w:rPr>
        <w:t xml:space="preserve"> was</w:t>
      </w:r>
      <w:r w:rsidR="00533898" w:rsidRPr="00553CC1">
        <w:rPr>
          <w:rFonts w:ascii="Times New Roman" w:hAnsi="Times New Roman" w:cs="Times New Roman"/>
          <w:sz w:val="24"/>
          <w:szCs w:val="24"/>
          <w:lang w:val="en-US"/>
        </w:rPr>
        <w:t xml:space="preserve"> prepared directly from an </w:t>
      </w:r>
      <w:r w:rsidR="00F71113" w:rsidRPr="00553CC1">
        <w:rPr>
          <w:rFonts w:ascii="Times New Roman" w:hAnsi="Times New Roman" w:cs="Times New Roman"/>
          <w:sz w:val="24"/>
          <w:szCs w:val="24"/>
          <w:lang w:val="en-US"/>
        </w:rPr>
        <w:t>overnight</w:t>
      </w:r>
      <w:r w:rsidR="00533898" w:rsidRPr="00553CC1">
        <w:rPr>
          <w:rFonts w:ascii="Times New Roman" w:hAnsi="Times New Roman" w:cs="Times New Roman"/>
          <w:sz w:val="24"/>
          <w:szCs w:val="24"/>
          <w:lang w:val="en-US"/>
        </w:rPr>
        <w:t xml:space="preserve"> agar plate adjusted to 0.5 McFarland standard. Commercially prepared</w:t>
      </w:r>
      <w:r w:rsidR="006547E2" w:rsidRPr="00553CC1">
        <w:rPr>
          <w:rFonts w:ascii="Times New Roman" w:hAnsi="Times New Roman" w:cs="Times New Roman"/>
          <w:sz w:val="24"/>
          <w:szCs w:val="24"/>
          <w:lang w:val="en-US"/>
        </w:rPr>
        <w:t xml:space="preserve"> </w:t>
      </w:r>
      <w:r w:rsidR="00533898" w:rsidRPr="00553CC1">
        <w:rPr>
          <w:rFonts w:ascii="Times New Roman" w:hAnsi="Times New Roman" w:cs="Times New Roman"/>
          <w:sz w:val="24"/>
          <w:szCs w:val="24"/>
          <w:lang w:val="en-US"/>
        </w:rPr>
        <w:t xml:space="preserve">antibiotics impregnated discs </w:t>
      </w:r>
      <w:r w:rsidR="00FA1A38" w:rsidRPr="00553CC1">
        <w:rPr>
          <w:rFonts w:ascii="Times New Roman" w:hAnsi="Times New Roman" w:cs="Times New Roman"/>
          <w:sz w:val="24"/>
          <w:szCs w:val="24"/>
          <w:lang w:val="en-US"/>
        </w:rPr>
        <w:t>(Becton Dickinson, Meylan, France) for</w:t>
      </w:r>
      <w:r w:rsidR="00FA1A38" w:rsidRPr="00553CC1">
        <w:rPr>
          <w:rFonts w:ascii="Times New Roman" w:hAnsi="Times New Roman" w:cs="Times New Roman"/>
          <w:color w:val="FF0000"/>
          <w:sz w:val="24"/>
          <w:szCs w:val="24"/>
          <w:lang w:val="en-US"/>
        </w:rPr>
        <w:t xml:space="preserve"> </w:t>
      </w:r>
      <w:r w:rsidR="00793D79" w:rsidRPr="00553CC1">
        <w:rPr>
          <w:rFonts w:ascii="Times New Roman" w:hAnsi="Times New Roman" w:cs="Times New Roman"/>
          <w:sz w:val="24"/>
          <w:szCs w:val="24"/>
          <w:lang w:val="en-US"/>
        </w:rPr>
        <w:t xml:space="preserve">Interpretation of antimicrobial susceptibility followed the recommendations of the Antibiogram </w:t>
      </w:r>
      <w:r w:rsidR="00793D79" w:rsidRPr="00553CC1">
        <w:rPr>
          <w:rFonts w:ascii="Times New Roman" w:hAnsi="Times New Roman" w:cs="Times New Roman"/>
          <w:sz w:val="24"/>
          <w:szCs w:val="24"/>
          <w:lang w:val="en-US"/>
        </w:rPr>
        <w:lastRenderedPageBreak/>
        <w:t>Committee of the French Microbiology Society (CA-</w:t>
      </w:r>
      <w:r w:rsidR="0043200F" w:rsidRPr="00553CC1">
        <w:rPr>
          <w:rFonts w:ascii="Times New Roman" w:hAnsi="Times New Roman" w:cs="Times New Roman"/>
          <w:sz w:val="24"/>
          <w:szCs w:val="24"/>
          <w:lang w:val="en-US"/>
        </w:rPr>
        <w:t>SFM). Several</w:t>
      </w:r>
      <w:r w:rsidR="006E564E" w:rsidRPr="00553CC1">
        <w:rPr>
          <w:rFonts w:ascii="Times New Roman" w:hAnsi="Times New Roman" w:cs="Times New Roman"/>
          <w:sz w:val="24"/>
          <w:szCs w:val="24"/>
          <w:lang w:val="en-US"/>
        </w:rPr>
        <w:t xml:space="preserve"> antibiotics</w:t>
      </w:r>
      <w:r w:rsidR="00FF1A92" w:rsidRPr="00553CC1">
        <w:rPr>
          <w:rFonts w:ascii="Times New Roman" w:hAnsi="Times New Roman" w:cs="Times New Roman"/>
          <w:sz w:val="24"/>
          <w:szCs w:val="24"/>
          <w:lang w:val="en-US"/>
        </w:rPr>
        <w:t xml:space="preserve"> were tested:</w:t>
      </w:r>
      <w:r w:rsidR="00793D79" w:rsidRPr="00553CC1">
        <w:rPr>
          <w:rFonts w:ascii="Times New Roman" w:hAnsi="Times New Roman" w:cs="Times New Roman"/>
          <w:sz w:val="24"/>
          <w:szCs w:val="24"/>
          <w:lang w:val="en-US"/>
        </w:rPr>
        <w:t xml:space="preserve"> Oxacillin (5</w:t>
      </w:r>
      <w:r w:rsidR="00793D79" w:rsidRPr="00553CC1">
        <w:rPr>
          <w:rFonts w:ascii="Cambria Math" w:hAnsi="Cambria Math" w:cs="Cambria Math"/>
          <w:sz w:val="24"/>
          <w:szCs w:val="24"/>
        </w:rPr>
        <w:t>𝜇</w:t>
      </w:r>
      <w:r w:rsidR="00793D79" w:rsidRPr="00553CC1">
        <w:rPr>
          <w:rFonts w:ascii="Times New Roman" w:hAnsi="Times New Roman" w:cs="Times New Roman"/>
          <w:sz w:val="24"/>
          <w:szCs w:val="24"/>
          <w:lang w:val="en-US"/>
        </w:rPr>
        <w:t>g), Vancomycin (30</w:t>
      </w:r>
      <w:r w:rsidR="00793D79" w:rsidRPr="00553CC1">
        <w:rPr>
          <w:rFonts w:ascii="Cambria Math" w:hAnsi="Cambria Math" w:cs="Cambria Math"/>
          <w:sz w:val="24"/>
          <w:szCs w:val="24"/>
        </w:rPr>
        <w:t>𝜇</w:t>
      </w:r>
      <w:r w:rsidR="00793D79" w:rsidRPr="00553CC1">
        <w:rPr>
          <w:rFonts w:ascii="Times New Roman" w:hAnsi="Times New Roman" w:cs="Times New Roman"/>
          <w:sz w:val="24"/>
          <w:szCs w:val="24"/>
          <w:lang w:val="en-US"/>
        </w:rPr>
        <w:t>g), Rifampicin (30</w:t>
      </w:r>
      <w:r w:rsidR="00793D79" w:rsidRPr="00553CC1">
        <w:rPr>
          <w:rFonts w:ascii="Cambria Math" w:hAnsi="Cambria Math" w:cs="Cambria Math"/>
          <w:sz w:val="24"/>
          <w:szCs w:val="24"/>
        </w:rPr>
        <w:t>𝜇</w:t>
      </w:r>
      <w:r w:rsidR="00C30409" w:rsidRPr="00553CC1">
        <w:rPr>
          <w:rFonts w:ascii="Times New Roman" w:hAnsi="Times New Roman" w:cs="Times New Roman"/>
          <w:sz w:val="24"/>
          <w:szCs w:val="24"/>
          <w:lang w:val="en-US"/>
        </w:rPr>
        <w:t>g)</w:t>
      </w:r>
      <w:r w:rsidR="00793D79" w:rsidRPr="00553CC1">
        <w:rPr>
          <w:rFonts w:ascii="Times New Roman" w:hAnsi="Times New Roman" w:cs="Times New Roman"/>
          <w:sz w:val="24"/>
          <w:szCs w:val="24"/>
          <w:lang w:val="en-US"/>
        </w:rPr>
        <w:t>, Gentamicin (15</w:t>
      </w:r>
      <w:r w:rsidR="00793D79" w:rsidRPr="00553CC1">
        <w:rPr>
          <w:rFonts w:ascii="Cambria Math" w:hAnsi="Cambria Math" w:cs="Cambria Math"/>
          <w:sz w:val="24"/>
          <w:szCs w:val="24"/>
        </w:rPr>
        <w:t>𝜇</w:t>
      </w:r>
      <w:r w:rsidR="00793D79" w:rsidRPr="00553CC1">
        <w:rPr>
          <w:rFonts w:ascii="Times New Roman" w:hAnsi="Times New Roman" w:cs="Times New Roman"/>
          <w:sz w:val="24"/>
          <w:szCs w:val="24"/>
          <w:lang w:val="en-US"/>
        </w:rPr>
        <w:t>g), Trimethroprim Sulfamethoxazole (1.25/23.75</w:t>
      </w:r>
      <w:r w:rsidR="00793D79" w:rsidRPr="00553CC1">
        <w:rPr>
          <w:rFonts w:ascii="Cambria Math" w:hAnsi="Cambria Math" w:cs="Cambria Math"/>
          <w:sz w:val="24"/>
          <w:szCs w:val="24"/>
        </w:rPr>
        <w:t>𝜇</w:t>
      </w:r>
      <w:r w:rsidR="00FB6E14" w:rsidRPr="00553CC1">
        <w:rPr>
          <w:rFonts w:ascii="Times New Roman" w:hAnsi="Times New Roman" w:cs="Times New Roman"/>
          <w:sz w:val="24"/>
          <w:szCs w:val="24"/>
          <w:lang w:val="en-US"/>
        </w:rPr>
        <w:t>g), Cipro</w:t>
      </w:r>
      <w:r w:rsidR="00793D79" w:rsidRPr="00553CC1">
        <w:rPr>
          <w:rFonts w:ascii="Times New Roman" w:hAnsi="Times New Roman" w:cs="Times New Roman"/>
          <w:sz w:val="24"/>
          <w:szCs w:val="24"/>
          <w:lang w:val="en-US"/>
        </w:rPr>
        <w:t>floxacin (5</w:t>
      </w:r>
      <w:r w:rsidR="00793D79" w:rsidRPr="00553CC1">
        <w:rPr>
          <w:rFonts w:ascii="Cambria Math" w:hAnsi="Cambria Math" w:cs="Cambria Math"/>
          <w:sz w:val="24"/>
          <w:szCs w:val="24"/>
        </w:rPr>
        <w:t>𝜇</w:t>
      </w:r>
      <w:r w:rsidR="00C30409" w:rsidRPr="00553CC1">
        <w:rPr>
          <w:rFonts w:ascii="Times New Roman" w:hAnsi="Times New Roman" w:cs="Times New Roman"/>
          <w:sz w:val="24"/>
          <w:szCs w:val="24"/>
          <w:lang w:val="en-US"/>
        </w:rPr>
        <w:t>g)</w:t>
      </w:r>
      <w:r w:rsidR="00397B6E" w:rsidRPr="00553CC1">
        <w:rPr>
          <w:rFonts w:ascii="Times New Roman" w:hAnsi="Times New Roman" w:cs="Times New Roman"/>
          <w:sz w:val="24"/>
          <w:szCs w:val="24"/>
          <w:lang w:val="en-US"/>
        </w:rPr>
        <w:t>, Erythromycin (15 UI)</w:t>
      </w:r>
      <w:r w:rsidR="002D41FB" w:rsidRPr="00553CC1">
        <w:rPr>
          <w:rFonts w:ascii="Times New Roman" w:hAnsi="Times New Roman" w:cs="Times New Roman"/>
          <w:sz w:val="24"/>
          <w:szCs w:val="24"/>
          <w:lang w:val="en-US"/>
        </w:rPr>
        <w:t>, Pristinamycin (30</w:t>
      </w:r>
      <w:r w:rsidR="002D41FB" w:rsidRPr="00553CC1">
        <w:rPr>
          <w:rFonts w:ascii="Cambria Math" w:hAnsi="Cambria Math" w:cs="Cambria Math"/>
          <w:sz w:val="24"/>
          <w:szCs w:val="24"/>
          <w:lang w:val="en-US"/>
        </w:rPr>
        <w:t>𝜇</w:t>
      </w:r>
      <w:r w:rsidR="002D41FB" w:rsidRPr="00553CC1">
        <w:rPr>
          <w:rFonts w:ascii="Times New Roman" w:hAnsi="Times New Roman" w:cs="Times New Roman"/>
          <w:sz w:val="24"/>
          <w:szCs w:val="24"/>
          <w:lang w:val="en-US"/>
        </w:rPr>
        <w:t xml:space="preserve">g). </w:t>
      </w:r>
      <w:r w:rsidR="00793D79" w:rsidRPr="00553CC1">
        <w:rPr>
          <w:rFonts w:ascii="Times New Roman" w:hAnsi="Times New Roman" w:cs="Times New Roman"/>
          <w:sz w:val="24"/>
          <w:szCs w:val="24"/>
          <w:lang w:val="en-US"/>
        </w:rPr>
        <w:t>Evaluation of methicillin resistance w</w:t>
      </w:r>
      <w:r w:rsidR="00703E27" w:rsidRPr="00553CC1">
        <w:rPr>
          <w:rFonts w:ascii="Times New Roman" w:hAnsi="Times New Roman" w:cs="Times New Roman"/>
          <w:sz w:val="24"/>
          <w:szCs w:val="24"/>
          <w:lang w:val="en-US"/>
        </w:rPr>
        <w:t xml:space="preserve">as performed by plating samples </w:t>
      </w:r>
      <w:r w:rsidR="00793D79" w:rsidRPr="00553CC1">
        <w:rPr>
          <w:rFonts w:ascii="Times New Roman" w:hAnsi="Times New Roman" w:cs="Times New Roman"/>
          <w:sz w:val="24"/>
          <w:szCs w:val="24"/>
          <w:lang w:val="en-US"/>
        </w:rPr>
        <w:t>on buffered</w:t>
      </w:r>
      <w:r w:rsidR="00FB6E14" w:rsidRPr="00553CC1">
        <w:rPr>
          <w:rFonts w:ascii="Times New Roman" w:hAnsi="Times New Roman" w:cs="Times New Roman"/>
          <w:sz w:val="24"/>
          <w:szCs w:val="24"/>
          <w:lang w:val="en-US"/>
        </w:rPr>
        <w:t xml:space="preserve"> </w:t>
      </w:r>
      <w:r w:rsidR="00793D79" w:rsidRPr="00553CC1">
        <w:rPr>
          <w:rFonts w:ascii="Times New Roman" w:hAnsi="Times New Roman" w:cs="Times New Roman"/>
          <w:sz w:val="24"/>
          <w:szCs w:val="24"/>
          <w:lang w:val="en-US"/>
        </w:rPr>
        <w:t>Mueller-Hinton</w:t>
      </w:r>
      <w:r w:rsidR="006547E2" w:rsidRPr="00553CC1">
        <w:rPr>
          <w:rFonts w:ascii="Times New Roman" w:hAnsi="Times New Roman" w:cs="Times New Roman"/>
          <w:sz w:val="24"/>
          <w:szCs w:val="24"/>
          <w:lang w:val="en-US"/>
        </w:rPr>
        <w:t xml:space="preserve"> </w:t>
      </w:r>
      <w:r w:rsidR="00793D79" w:rsidRPr="00553CC1">
        <w:rPr>
          <w:rFonts w:ascii="Times New Roman" w:hAnsi="Times New Roman" w:cs="Times New Roman"/>
          <w:sz w:val="24"/>
          <w:szCs w:val="24"/>
          <w:lang w:val="en-US"/>
        </w:rPr>
        <w:t>agar</w:t>
      </w:r>
      <w:r w:rsidR="00FB6E14" w:rsidRPr="00553CC1">
        <w:rPr>
          <w:rFonts w:ascii="Times New Roman" w:hAnsi="Times New Roman" w:cs="Times New Roman"/>
          <w:sz w:val="24"/>
          <w:szCs w:val="24"/>
          <w:lang w:val="en-US"/>
        </w:rPr>
        <w:t xml:space="preserve"> </w:t>
      </w:r>
      <w:r w:rsidR="00793D79" w:rsidRPr="00553CC1">
        <w:rPr>
          <w:rFonts w:ascii="Times New Roman" w:hAnsi="Times New Roman" w:cs="Times New Roman"/>
          <w:sz w:val="24"/>
          <w:szCs w:val="24"/>
          <w:lang w:val="en-US"/>
        </w:rPr>
        <w:t>with</w:t>
      </w:r>
      <w:r w:rsidR="00FB6E14" w:rsidRPr="00553CC1">
        <w:rPr>
          <w:rFonts w:ascii="Times New Roman" w:hAnsi="Times New Roman" w:cs="Times New Roman"/>
          <w:sz w:val="24"/>
          <w:szCs w:val="24"/>
          <w:lang w:val="en-US"/>
        </w:rPr>
        <w:t xml:space="preserve"> </w:t>
      </w:r>
      <w:r w:rsidR="00793D79" w:rsidRPr="00553CC1">
        <w:rPr>
          <w:rFonts w:ascii="Times New Roman" w:hAnsi="Times New Roman" w:cs="Times New Roman"/>
          <w:sz w:val="24"/>
          <w:szCs w:val="24"/>
          <w:lang w:val="en-US"/>
        </w:rPr>
        <w:t>2%</w:t>
      </w:r>
      <w:r w:rsidR="00FB6E14" w:rsidRPr="00553CC1">
        <w:rPr>
          <w:rFonts w:ascii="Times New Roman" w:hAnsi="Times New Roman" w:cs="Times New Roman"/>
          <w:sz w:val="24"/>
          <w:szCs w:val="24"/>
          <w:lang w:val="en-US"/>
        </w:rPr>
        <w:t xml:space="preserve"> </w:t>
      </w:r>
      <w:r w:rsidR="00793D79" w:rsidRPr="00553CC1">
        <w:rPr>
          <w:rFonts w:ascii="Times New Roman" w:hAnsi="Times New Roman" w:cs="Times New Roman"/>
          <w:sz w:val="24"/>
          <w:szCs w:val="24"/>
          <w:lang w:val="en-US"/>
        </w:rPr>
        <w:t>(w/v)</w:t>
      </w:r>
      <w:r w:rsidR="000C5293" w:rsidRPr="00553CC1">
        <w:rPr>
          <w:rFonts w:ascii="Times New Roman" w:hAnsi="Times New Roman" w:cs="Times New Roman"/>
          <w:sz w:val="24"/>
          <w:szCs w:val="24"/>
          <w:lang w:val="en-US"/>
        </w:rPr>
        <w:t xml:space="preserve"> </w:t>
      </w:r>
      <w:r w:rsidR="00620219" w:rsidRPr="00553CC1">
        <w:rPr>
          <w:rFonts w:ascii="Times New Roman" w:hAnsi="Times New Roman" w:cs="Times New Roman"/>
          <w:sz w:val="24"/>
          <w:szCs w:val="24"/>
          <w:lang w:val="en-US"/>
        </w:rPr>
        <w:t xml:space="preserve">NaCl. </w:t>
      </w:r>
      <w:r w:rsidR="004C6891" w:rsidRPr="00553CC1">
        <w:rPr>
          <w:rFonts w:ascii="Times New Roman" w:hAnsi="Times New Roman" w:cs="Times New Roman"/>
          <w:sz w:val="24"/>
          <w:szCs w:val="24"/>
          <w:lang w:val="en-US"/>
        </w:rPr>
        <w:t>In addition Gram negative</w:t>
      </w:r>
      <w:r w:rsidR="00641BB3" w:rsidRPr="00553CC1">
        <w:rPr>
          <w:rFonts w:ascii="Times New Roman" w:hAnsi="Times New Roman" w:cs="Times New Roman"/>
          <w:sz w:val="24"/>
          <w:szCs w:val="24"/>
          <w:lang w:val="en-US"/>
        </w:rPr>
        <w:t xml:space="preserve"> rod were tested against ce</w:t>
      </w:r>
      <w:r w:rsidR="004C6891" w:rsidRPr="00553CC1">
        <w:rPr>
          <w:rFonts w:ascii="Times New Roman" w:hAnsi="Times New Roman" w:cs="Times New Roman"/>
          <w:sz w:val="24"/>
          <w:szCs w:val="24"/>
          <w:lang w:val="en-US"/>
        </w:rPr>
        <w:t>ftriazone, ceftazi</w:t>
      </w:r>
      <w:r w:rsidR="00232BCD" w:rsidRPr="00553CC1">
        <w:rPr>
          <w:rFonts w:ascii="Times New Roman" w:hAnsi="Times New Roman" w:cs="Times New Roman"/>
          <w:sz w:val="24"/>
          <w:szCs w:val="24"/>
          <w:lang w:val="en-US"/>
        </w:rPr>
        <w:t>dine</w:t>
      </w:r>
      <w:r w:rsidR="00397B6E" w:rsidRPr="00553CC1">
        <w:rPr>
          <w:rFonts w:ascii="Times New Roman" w:hAnsi="Times New Roman" w:cs="Times New Roman"/>
          <w:sz w:val="24"/>
          <w:szCs w:val="24"/>
          <w:lang w:val="en-US"/>
        </w:rPr>
        <w:t>, cefotaxime</w:t>
      </w:r>
      <w:r w:rsidR="00232BCD" w:rsidRPr="00553CC1">
        <w:rPr>
          <w:rFonts w:ascii="Times New Roman" w:hAnsi="Times New Roman" w:cs="Times New Roman"/>
          <w:sz w:val="24"/>
          <w:szCs w:val="24"/>
          <w:lang w:val="en-US"/>
        </w:rPr>
        <w:t xml:space="preserve"> and Imipenem</w:t>
      </w:r>
      <w:r w:rsidR="004C6891" w:rsidRPr="00553CC1">
        <w:rPr>
          <w:rFonts w:ascii="Times New Roman" w:hAnsi="Times New Roman" w:cs="Times New Roman"/>
          <w:sz w:val="24"/>
          <w:szCs w:val="24"/>
          <w:lang w:val="en-US"/>
        </w:rPr>
        <w:t>.</w:t>
      </w:r>
    </w:p>
    <w:p w:rsidR="00793D79" w:rsidRPr="00553CC1" w:rsidRDefault="00285FC5"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 xml:space="preserve">5 </w:t>
      </w:r>
      <w:r w:rsidR="00FB6E14" w:rsidRPr="00553CC1">
        <w:rPr>
          <w:rFonts w:ascii="Times New Roman" w:hAnsi="Times New Roman" w:cs="Times New Roman"/>
          <w:b/>
          <w:sz w:val="24"/>
          <w:szCs w:val="24"/>
          <w:lang w:val="en-US"/>
        </w:rPr>
        <w:t>Statistical analysis</w:t>
      </w:r>
    </w:p>
    <w:p w:rsidR="0026374D" w:rsidRPr="00553CC1" w:rsidRDefault="00826E4A"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All statistics were performed by SPSS software 11.5. Contingency table analysis was done by </w:t>
      </w:r>
      <w:r w:rsidRPr="00553CC1">
        <w:rPr>
          <w:rFonts w:ascii="Times New Roman" w:hAnsi="Times New Roman" w:cs="Times New Roman"/>
          <w:sz w:val="24"/>
          <w:szCs w:val="24"/>
        </w:rPr>
        <w:t>χ</w:t>
      </w:r>
      <w:r w:rsidRPr="00553CC1">
        <w:rPr>
          <w:rFonts w:ascii="Times New Roman" w:hAnsi="Times New Roman" w:cs="Times New Roman"/>
          <w:sz w:val="24"/>
          <w:szCs w:val="24"/>
          <w:lang w:val="en-US"/>
        </w:rPr>
        <w:t>2 test or two tailed Fisher's exact test for categorical variables. A P value of 0.05 was considered statistically significant</w:t>
      </w:r>
      <w:r w:rsidR="006B2E22" w:rsidRPr="00553CC1">
        <w:rPr>
          <w:rFonts w:ascii="Times New Roman" w:hAnsi="Times New Roman" w:cs="Times New Roman"/>
          <w:sz w:val="24"/>
          <w:szCs w:val="24"/>
          <w:lang w:val="en-US"/>
        </w:rPr>
        <w:t>.</w:t>
      </w:r>
    </w:p>
    <w:p w:rsidR="0026374D" w:rsidRPr="00553CC1" w:rsidRDefault="00285FC5" w:rsidP="005B1BEA">
      <w:pPr>
        <w:spacing w:line="240" w:lineRule="auto"/>
        <w:jc w:val="both"/>
        <w:rPr>
          <w:rFonts w:ascii="Times New Roman" w:hAnsi="Times New Roman" w:cs="Times New Roman"/>
          <w:b/>
          <w:bCs/>
          <w:sz w:val="24"/>
          <w:szCs w:val="24"/>
          <w:lang w:val="en-US"/>
        </w:rPr>
      </w:pPr>
      <w:r w:rsidRPr="00553CC1">
        <w:rPr>
          <w:rFonts w:ascii="Times New Roman" w:hAnsi="Times New Roman" w:cs="Times New Roman"/>
          <w:b/>
          <w:bCs/>
          <w:sz w:val="24"/>
          <w:szCs w:val="24"/>
          <w:lang w:val="en-US"/>
        </w:rPr>
        <w:t xml:space="preserve">II </w:t>
      </w:r>
      <w:r w:rsidR="0026374D" w:rsidRPr="00553CC1">
        <w:rPr>
          <w:rFonts w:ascii="Times New Roman" w:hAnsi="Times New Roman" w:cs="Times New Roman"/>
          <w:b/>
          <w:bCs/>
          <w:sz w:val="24"/>
          <w:szCs w:val="24"/>
          <w:lang w:val="en-US"/>
        </w:rPr>
        <w:t>RESULTS</w:t>
      </w:r>
      <w:r w:rsidR="004E7092" w:rsidRPr="00553CC1">
        <w:rPr>
          <w:rFonts w:ascii="Times New Roman" w:hAnsi="Times New Roman" w:cs="Times New Roman"/>
          <w:sz w:val="24"/>
          <w:szCs w:val="24"/>
          <w:lang w:val="en-US"/>
        </w:rPr>
        <w:t xml:space="preserve"> </w:t>
      </w:r>
      <w:r w:rsidR="00CB29C9" w:rsidRPr="00553CC1">
        <w:rPr>
          <w:rFonts w:ascii="Times New Roman" w:hAnsi="Times New Roman" w:cs="Times New Roman"/>
          <w:sz w:val="24"/>
          <w:szCs w:val="24"/>
          <w:lang w:val="en-US"/>
        </w:rPr>
        <w:t xml:space="preserve"> </w:t>
      </w:r>
    </w:p>
    <w:p w:rsidR="00816D28" w:rsidRPr="00553CC1" w:rsidRDefault="00816D28"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I Observance of contact precautions</w:t>
      </w:r>
    </w:p>
    <w:p w:rsidR="00B0232D" w:rsidRPr="00553CC1" w:rsidRDefault="00816D28"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I 1 </w:t>
      </w:r>
      <w:r w:rsidR="00DF3425" w:rsidRPr="00553CC1">
        <w:rPr>
          <w:rFonts w:ascii="Times New Roman" w:hAnsi="Times New Roman" w:cs="Times New Roman"/>
          <w:sz w:val="24"/>
          <w:szCs w:val="24"/>
          <w:lang w:val="en-US"/>
        </w:rPr>
        <w:t>Observance of hand hygiene</w:t>
      </w:r>
      <w:r w:rsidR="00CB29C9" w:rsidRPr="00553CC1">
        <w:rPr>
          <w:rFonts w:ascii="Times New Roman" w:hAnsi="Times New Roman" w:cs="Times New Roman"/>
          <w:sz w:val="24"/>
          <w:szCs w:val="24"/>
          <w:lang w:val="en-US"/>
        </w:rPr>
        <w:t xml:space="preserve">  </w:t>
      </w:r>
    </w:p>
    <w:p w:rsidR="00053E24" w:rsidRPr="00553CC1" w:rsidRDefault="00816D28" w:rsidP="00053E24">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The only techniqu</w:t>
      </w:r>
      <w:r w:rsidR="00CB3337" w:rsidRPr="00553CC1">
        <w:rPr>
          <w:rFonts w:ascii="Times New Roman" w:hAnsi="Times New Roman" w:cs="Times New Roman"/>
          <w:sz w:val="24"/>
          <w:szCs w:val="24"/>
          <w:lang w:val="en-US"/>
        </w:rPr>
        <w:t>e of hands hygiene applied by</w:t>
      </w:r>
      <w:r w:rsidRPr="00553CC1">
        <w:rPr>
          <w:rFonts w:ascii="Times New Roman" w:hAnsi="Times New Roman" w:cs="Times New Roman"/>
          <w:sz w:val="24"/>
          <w:szCs w:val="24"/>
          <w:lang w:val="en-US"/>
        </w:rPr>
        <w:t xml:space="preserve"> </w:t>
      </w:r>
      <w:r w:rsidR="004E7092" w:rsidRPr="00553CC1">
        <w:rPr>
          <w:rFonts w:ascii="Times New Roman" w:hAnsi="Times New Roman" w:cs="Times New Roman"/>
          <w:sz w:val="24"/>
          <w:szCs w:val="24"/>
          <w:lang w:val="en-US"/>
        </w:rPr>
        <w:t xml:space="preserve">HCW’S </w:t>
      </w:r>
      <w:r w:rsidR="00FC5927" w:rsidRPr="00553CC1">
        <w:rPr>
          <w:rFonts w:ascii="Times New Roman" w:hAnsi="Times New Roman" w:cs="Times New Roman"/>
          <w:sz w:val="24"/>
          <w:szCs w:val="24"/>
          <w:lang w:val="en-US"/>
        </w:rPr>
        <w:t>observed was</w:t>
      </w:r>
      <w:r w:rsidRPr="00553CC1">
        <w:rPr>
          <w:rFonts w:ascii="Times New Roman" w:hAnsi="Times New Roman" w:cs="Times New Roman"/>
          <w:sz w:val="24"/>
          <w:szCs w:val="24"/>
          <w:lang w:val="en-US"/>
        </w:rPr>
        <w:t xml:space="preserve"> hand washing with water and soap during the period study.</w:t>
      </w:r>
      <w:r w:rsidR="00DD4911" w:rsidRPr="00553CC1">
        <w:rPr>
          <w:rFonts w:ascii="Times New Roman" w:hAnsi="Times New Roman" w:cs="Times New Roman"/>
          <w:sz w:val="24"/>
          <w:szCs w:val="24"/>
          <w:lang w:val="en-US"/>
        </w:rPr>
        <w:t xml:space="preserve"> </w:t>
      </w:r>
      <w:r w:rsidR="00B0232D" w:rsidRPr="00553CC1">
        <w:rPr>
          <w:rFonts w:ascii="Times New Roman" w:hAnsi="Times New Roman" w:cs="Times New Roman"/>
          <w:sz w:val="24"/>
          <w:szCs w:val="24"/>
          <w:lang w:val="en-US"/>
        </w:rPr>
        <w:t xml:space="preserve">HCW’S </w:t>
      </w:r>
      <w:r w:rsidR="00C966DB" w:rsidRPr="00553CC1">
        <w:rPr>
          <w:rFonts w:ascii="Times New Roman" w:hAnsi="Times New Roman" w:cs="Times New Roman"/>
          <w:sz w:val="24"/>
          <w:szCs w:val="24"/>
          <w:lang w:val="en-US"/>
        </w:rPr>
        <w:t xml:space="preserve">compliance with the five moments for hand hygiene increased from a baseline </w:t>
      </w:r>
      <w:r w:rsidR="00AF131B" w:rsidRPr="00553CC1">
        <w:rPr>
          <w:rFonts w:ascii="Times New Roman" w:hAnsi="Times New Roman" w:cs="Times New Roman"/>
          <w:sz w:val="24"/>
          <w:szCs w:val="24"/>
          <w:lang w:val="en-US"/>
        </w:rPr>
        <w:t>(146</w:t>
      </w:r>
      <w:r w:rsidR="00B60FC1" w:rsidRPr="00553CC1">
        <w:rPr>
          <w:rFonts w:ascii="Times New Roman" w:hAnsi="Times New Roman" w:cs="Times New Roman"/>
          <w:sz w:val="24"/>
          <w:szCs w:val="24"/>
          <w:lang w:val="en-US"/>
        </w:rPr>
        <w:t>0</w:t>
      </w:r>
      <w:r w:rsidR="00AF131B" w:rsidRPr="00553CC1">
        <w:rPr>
          <w:rFonts w:ascii="Times New Roman" w:hAnsi="Times New Roman" w:cs="Times New Roman"/>
          <w:sz w:val="24"/>
          <w:szCs w:val="24"/>
          <w:lang w:val="en-US"/>
        </w:rPr>
        <w:t>/603</w:t>
      </w:r>
      <w:r w:rsidR="00B60FC1" w:rsidRPr="00553CC1">
        <w:rPr>
          <w:rFonts w:ascii="Times New Roman" w:hAnsi="Times New Roman" w:cs="Times New Roman"/>
          <w:sz w:val="24"/>
          <w:szCs w:val="24"/>
          <w:lang w:val="en-US"/>
        </w:rPr>
        <w:t>1</w:t>
      </w:r>
      <w:r w:rsidR="00AF131B" w:rsidRPr="00553CC1">
        <w:rPr>
          <w:rFonts w:ascii="Times New Roman" w:hAnsi="Times New Roman" w:cs="Times New Roman"/>
          <w:sz w:val="24"/>
          <w:szCs w:val="24"/>
          <w:lang w:val="en-US"/>
        </w:rPr>
        <w:t xml:space="preserve">) </w:t>
      </w:r>
      <w:r w:rsidR="00C966DB" w:rsidRPr="00553CC1">
        <w:rPr>
          <w:rFonts w:ascii="Times New Roman" w:hAnsi="Times New Roman" w:cs="Times New Roman"/>
          <w:b/>
          <w:sz w:val="24"/>
          <w:szCs w:val="24"/>
          <w:lang w:val="en-US"/>
        </w:rPr>
        <w:t>24.2%</w:t>
      </w:r>
      <w:r w:rsidR="00C966DB" w:rsidRPr="00553CC1">
        <w:rPr>
          <w:rFonts w:ascii="Times New Roman" w:hAnsi="Times New Roman" w:cs="Times New Roman"/>
          <w:sz w:val="24"/>
          <w:szCs w:val="24"/>
          <w:lang w:val="en-US"/>
        </w:rPr>
        <w:t xml:space="preserve"> </w:t>
      </w:r>
      <w:r w:rsidR="00CB29C9" w:rsidRPr="00553CC1">
        <w:rPr>
          <w:rFonts w:ascii="Times New Roman" w:hAnsi="Times New Roman" w:cs="Times New Roman"/>
          <w:sz w:val="24"/>
          <w:szCs w:val="24"/>
          <w:lang w:val="en-US"/>
        </w:rPr>
        <w:t xml:space="preserve">(95% CI 21•1−36•9) </w:t>
      </w:r>
      <w:r w:rsidR="00F00F4E" w:rsidRPr="00553CC1">
        <w:rPr>
          <w:rFonts w:ascii="Times New Roman" w:hAnsi="Times New Roman" w:cs="Times New Roman"/>
          <w:sz w:val="24"/>
          <w:szCs w:val="24"/>
          <w:lang w:val="en-US"/>
        </w:rPr>
        <w:t>in 120</w:t>
      </w:r>
      <w:r w:rsidR="00DF3425" w:rsidRPr="00553CC1">
        <w:rPr>
          <w:rFonts w:ascii="Times New Roman" w:hAnsi="Times New Roman" w:cs="Times New Roman"/>
          <w:sz w:val="24"/>
          <w:szCs w:val="24"/>
          <w:lang w:val="en-US"/>
        </w:rPr>
        <w:t xml:space="preserve"> </w:t>
      </w:r>
      <w:r w:rsidR="00F00F4E" w:rsidRPr="00553CC1">
        <w:rPr>
          <w:rFonts w:ascii="Times New Roman" w:hAnsi="Times New Roman" w:cs="Times New Roman"/>
          <w:sz w:val="24"/>
          <w:szCs w:val="24"/>
          <w:lang w:val="en-US"/>
        </w:rPr>
        <w:t xml:space="preserve">sessions of </w:t>
      </w:r>
      <w:r w:rsidR="00DF3425" w:rsidRPr="00553CC1">
        <w:rPr>
          <w:rFonts w:ascii="Times New Roman" w:hAnsi="Times New Roman" w:cs="Times New Roman"/>
          <w:sz w:val="24"/>
          <w:szCs w:val="24"/>
          <w:lang w:val="en-US"/>
        </w:rPr>
        <w:t>45</w:t>
      </w:r>
      <w:r w:rsidR="00F00F4E" w:rsidRPr="00553CC1">
        <w:rPr>
          <w:rFonts w:ascii="Times New Roman" w:hAnsi="Times New Roman" w:cs="Times New Roman"/>
          <w:sz w:val="24"/>
          <w:szCs w:val="24"/>
          <w:lang w:val="en-US"/>
        </w:rPr>
        <w:t>mn</w:t>
      </w:r>
      <w:r w:rsidR="00AF131B" w:rsidRPr="00553CC1">
        <w:rPr>
          <w:rFonts w:ascii="Times New Roman" w:hAnsi="Times New Roman" w:cs="Times New Roman"/>
          <w:sz w:val="24"/>
          <w:szCs w:val="24"/>
          <w:lang w:val="en-US"/>
        </w:rPr>
        <w:t xml:space="preserve"> </w:t>
      </w:r>
      <w:r w:rsidR="00C966DB" w:rsidRPr="00553CC1">
        <w:rPr>
          <w:rFonts w:ascii="Times New Roman" w:hAnsi="Times New Roman" w:cs="Times New Roman"/>
          <w:sz w:val="24"/>
          <w:szCs w:val="24"/>
          <w:lang w:val="en-US"/>
        </w:rPr>
        <w:t xml:space="preserve">to </w:t>
      </w:r>
      <w:r w:rsidR="007D38FF" w:rsidRPr="00553CC1">
        <w:rPr>
          <w:rFonts w:ascii="Times New Roman" w:hAnsi="Times New Roman" w:cs="Times New Roman"/>
          <w:sz w:val="24"/>
          <w:szCs w:val="24"/>
          <w:lang w:val="en-US"/>
        </w:rPr>
        <w:t xml:space="preserve">(2263/6785) </w:t>
      </w:r>
      <w:r w:rsidR="00C966DB" w:rsidRPr="00553CC1">
        <w:rPr>
          <w:rFonts w:ascii="Times New Roman" w:hAnsi="Times New Roman" w:cs="Times New Roman"/>
          <w:b/>
          <w:sz w:val="24"/>
          <w:szCs w:val="24"/>
          <w:lang w:val="en-US"/>
        </w:rPr>
        <w:t>33</w:t>
      </w:r>
      <w:r w:rsidR="00F71BC2" w:rsidRPr="00553CC1">
        <w:rPr>
          <w:rFonts w:ascii="Times New Roman" w:hAnsi="Times New Roman" w:cs="Times New Roman"/>
          <w:b/>
          <w:sz w:val="24"/>
          <w:szCs w:val="24"/>
          <w:lang w:val="en-US"/>
        </w:rPr>
        <w:t xml:space="preserve">·3 </w:t>
      </w:r>
      <w:r w:rsidR="00C966DB" w:rsidRPr="00553CC1">
        <w:rPr>
          <w:rFonts w:ascii="Times New Roman" w:hAnsi="Times New Roman" w:cs="Times New Roman"/>
          <w:b/>
          <w:sz w:val="24"/>
          <w:szCs w:val="24"/>
          <w:lang w:val="en-US"/>
        </w:rPr>
        <w:t>%</w:t>
      </w:r>
      <w:r w:rsidR="00F71BC2" w:rsidRPr="00553CC1">
        <w:rPr>
          <w:rFonts w:ascii="Times New Roman" w:hAnsi="Times New Roman" w:cs="Times New Roman"/>
          <w:sz w:val="24"/>
          <w:szCs w:val="24"/>
          <w:lang w:val="en-US"/>
        </w:rPr>
        <w:t xml:space="preserve"> </w:t>
      </w:r>
      <w:r w:rsidR="007D38FF" w:rsidRPr="00553CC1">
        <w:rPr>
          <w:rFonts w:ascii="Times New Roman" w:hAnsi="Times New Roman" w:cs="Times New Roman"/>
          <w:sz w:val="24"/>
          <w:szCs w:val="24"/>
          <w:lang w:val="en-US"/>
        </w:rPr>
        <w:t>(</w:t>
      </w:r>
      <w:r w:rsidR="00CB29C9" w:rsidRPr="00553CC1">
        <w:rPr>
          <w:rFonts w:ascii="Times New Roman" w:hAnsi="Times New Roman" w:cs="Times New Roman"/>
          <w:sz w:val="24"/>
          <w:szCs w:val="24"/>
          <w:lang w:val="en-US"/>
        </w:rPr>
        <w:t>95% CI 3</w:t>
      </w:r>
      <w:r w:rsidR="007D38FF" w:rsidRPr="00553CC1">
        <w:rPr>
          <w:rFonts w:ascii="Times New Roman" w:hAnsi="Times New Roman" w:cs="Times New Roman"/>
          <w:sz w:val="24"/>
          <w:szCs w:val="24"/>
          <w:lang w:val="en-US"/>
        </w:rPr>
        <w:t>1•8−41)</w:t>
      </w:r>
      <w:r w:rsidR="00CB29C9" w:rsidRPr="00553CC1">
        <w:rPr>
          <w:rFonts w:ascii="Times New Roman" w:hAnsi="Times New Roman" w:cs="Times New Roman"/>
          <w:sz w:val="24"/>
          <w:szCs w:val="24"/>
          <w:lang w:val="en-US"/>
        </w:rPr>
        <w:t xml:space="preserve"> </w:t>
      </w:r>
      <w:r w:rsidR="00AF131B" w:rsidRPr="00553CC1">
        <w:rPr>
          <w:rFonts w:ascii="Times New Roman" w:hAnsi="Times New Roman" w:cs="Times New Roman"/>
          <w:sz w:val="24"/>
          <w:szCs w:val="24"/>
          <w:lang w:val="en-US"/>
        </w:rPr>
        <w:t xml:space="preserve">in </w:t>
      </w:r>
      <w:r w:rsidR="00F00F4E" w:rsidRPr="00553CC1">
        <w:rPr>
          <w:rFonts w:ascii="Times New Roman" w:hAnsi="Times New Roman" w:cs="Times New Roman"/>
          <w:sz w:val="24"/>
          <w:szCs w:val="24"/>
          <w:lang w:val="en-US"/>
        </w:rPr>
        <w:t xml:space="preserve">122 sessions of </w:t>
      </w:r>
      <w:r w:rsidR="00C141B7" w:rsidRPr="00553CC1">
        <w:rPr>
          <w:rFonts w:ascii="Times New Roman" w:hAnsi="Times New Roman" w:cs="Times New Roman"/>
          <w:sz w:val="24"/>
          <w:szCs w:val="24"/>
          <w:lang w:val="en-US"/>
        </w:rPr>
        <w:t>45</w:t>
      </w:r>
      <w:r w:rsidR="00F00F4E" w:rsidRPr="00553CC1">
        <w:rPr>
          <w:rFonts w:ascii="Times New Roman" w:hAnsi="Times New Roman" w:cs="Times New Roman"/>
          <w:sz w:val="24"/>
          <w:szCs w:val="24"/>
          <w:lang w:val="en-US"/>
        </w:rPr>
        <w:t>m</w:t>
      </w:r>
      <w:r w:rsidR="00DD4911" w:rsidRPr="00553CC1">
        <w:rPr>
          <w:rFonts w:ascii="Times New Roman" w:hAnsi="Times New Roman" w:cs="Times New Roman"/>
          <w:sz w:val="24"/>
          <w:szCs w:val="24"/>
          <w:lang w:val="en-US"/>
        </w:rPr>
        <w:t>. Of those opportunities that were missed in period II 60</w:t>
      </w:r>
      <w:r w:rsidR="009F0A95" w:rsidRPr="00553CC1">
        <w:rPr>
          <w:rFonts w:ascii="Times New Roman" w:hAnsi="Times New Roman" w:cs="Times New Roman"/>
          <w:sz w:val="24"/>
          <w:szCs w:val="24"/>
          <w:lang w:val="en-US"/>
        </w:rPr>
        <w:t>% (2743/4571) occurred</w:t>
      </w:r>
      <w:r w:rsidR="00053E24">
        <w:rPr>
          <w:rFonts w:ascii="Times New Roman" w:hAnsi="Times New Roman" w:cs="Times New Roman"/>
          <w:sz w:val="24"/>
          <w:szCs w:val="24"/>
          <w:lang w:val="en-US"/>
        </w:rPr>
        <w:t xml:space="preserve"> after contact with </w:t>
      </w:r>
      <w:r w:rsidR="00DD4911" w:rsidRPr="00553CC1">
        <w:rPr>
          <w:rFonts w:ascii="Times New Roman" w:hAnsi="Times New Roman" w:cs="Times New Roman"/>
          <w:sz w:val="24"/>
          <w:szCs w:val="24"/>
          <w:lang w:val="en-US"/>
        </w:rPr>
        <w:t>a patient surroundings. The sites commonly touched were the bed</w:t>
      </w:r>
      <w:r w:rsidR="006B73C3" w:rsidRPr="00553CC1">
        <w:rPr>
          <w:rFonts w:ascii="Times New Roman" w:hAnsi="Times New Roman" w:cs="Times New Roman"/>
          <w:sz w:val="24"/>
          <w:szCs w:val="24"/>
          <w:lang w:val="en-US"/>
        </w:rPr>
        <w:t>frame</w:t>
      </w:r>
      <w:r w:rsidR="009F0A95" w:rsidRPr="00553CC1">
        <w:rPr>
          <w:rFonts w:ascii="Times New Roman" w:hAnsi="Times New Roman" w:cs="Times New Roman"/>
          <w:sz w:val="24"/>
          <w:szCs w:val="24"/>
          <w:lang w:val="en-US"/>
        </w:rPr>
        <w:t xml:space="preserve"> (400</w:t>
      </w:r>
      <w:r w:rsidR="008E35E6" w:rsidRPr="00553CC1">
        <w:rPr>
          <w:rFonts w:ascii="Times New Roman" w:hAnsi="Times New Roman" w:cs="Times New Roman"/>
          <w:sz w:val="24"/>
          <w:szCs w:val="24"/>
          <w:lang w:val="en-US"/>
        </w:rPr>
        <w:t xml:space="preserve"> </w:t>
      </w:r>
      <w:r w:rsidR="009F0A95" w:rsidRPr="00553CC1">
        <w:rPr>
          <w:rFonts w:ascii="Times New Roman" w:hAnsi="Times New Roman" w:cs="Times New Roman"/>
          <w:sz w:val="24"/>
          <w:szCs w:val="24"/>
          <w:lang w:val="en-US"/>
        </w:rPr>
        <w:t>contacts)</w:t>
      </w:r>
      <w:r w:rsidR="00053E24">
        <w:rPr>
          <w:rFonts w:ascii="Times New Roman" w:hAnsi="Times New Roman" w:cs="Times New Roman"/>
          <w:sz w:val="24"/>
          <w:szCs w:val="24"/>
          <w:lang w:val="en-US"/>
        </w:rPr>
        <w:t xml:space="preserve"> and case</w:t>
      </w:r>
      <w:r w:rsidR="00DD4911" w:rsidRPr="00553CC1">
        <w:rPr>
          <w:rFonts w:ascii="Times New Roman" w:hAnsi="Times New Roman" w:cs="Times New Roman"/>
          <w:sz w:val="24"/>
          <w:szCs w:val="24"/>
          <w:lang w:val="en-US"/>
        </w:rPr>
        <w:t xml:space="preserve"> notes</w:t>
      </w:r>
      <w:r w:rsidR="009F0A95" w:rsidRPr="00553CC1">
        <w:rPr>
          <w:rFonts w:ascii="Times New Roman" w:hAnsi="Times New Roman" w:cs="Times New Roman"/>
          <w:sz w:val="24"/>
          <w:szCs w:val="24"/>
          <w:lang w:val="en-US"/>
        </w:rPr>
        <w:t xml:space="preserve"> (822 contacts). </w:t>
      </w:r>
      <w:r w:rsidR="004A77BC" w:rsidRPr="00553CC1">
        <w:rPr>
          <w:rFonts w:ascii="Times New Roman" w:hAnsi="Times New Roman" w:cs="Times New Roman"/>
          <w:sz w:val="24"/>
          <w:szCs w:val="24"/>
          <w:lang w:val="en-US"/>
        </w:rPr>
        <w:t xml:space="preserve">Table 1 </w:t>
      </w:r>
      <w:r w:rsidR="008B6AE8" w:rsidRPr="00553CC1">
        <w:rPr>
          <w:rFonts w:ascii="Times New Roman" w:hAnsi="Times New Roman" w:cs="Times New Roman"/>
          <w:sz w:val="24"/>
          <w:szCs w:val="24"/>
          <w:lang w:val="en-US"/>
        </w:rPr>
        <w:t>and</w:t>
      </w:r>
      <w:r w:rsidR="00053E24">
        <w:rPr>
          <w:rFonts w:ascii="Times New Roman" w:hAnsi="Times New Roman" w:cs="Times New Roman"/>
          <w:sz w:val="24"/>
          <w:szCs w:val="24"/>
          <w:lang w:val="en-US"/>
        </w:rPr>
        <w:t xml:space="preserve"> </w:t>
      </w:r>
      <w:r w:rsidR="00053E24" w:rsidRPr="00553CC1">
        <w:rPr>
          <w:rFonts w:ascii="Times New Roman" w:hAnsi="Times New Roman" w:cs="Times New Roman"/>
          <w:sz w:val="24"/>
          <w:szCs w:val="24"/>
          <w:lang w:val="en-US"/>
        </w:rPr>
        <w:t xml:space="preserve">figure 1 show details of compliance. Hand washing compliance after touching patient surroundings decrease significantly from 16.7% to 9% </w:t>
      </w:r>
      <w:r w:rsidR="00053E24" w:rsidRPr="00553CC1">
        <w:rPr>
          <w:rFonts w:ascii="Times New Roman" w:hAnsi="Times New Roman" w:cs="Times New Roman"/>
          <w:i/>
          <w:sz w:val="24"/>
          <w:szCs w:val="24"/>
          <w:lang w:val="en-US"/>
        </w:rPr>
        <w:t>P</w:t>
      </w:r>
      <w:r w:rsidR="00053E24" w:rsidRPr="00553CC1">
        <w:rPr>
          <w:rFonts w:ascii="Times New Roman" w:hAnsi="Times New Roman" w:cs="Times New Roman"/>
          <w:sz w:val="24"/>
          <w:szCs w:val="24"/>
          <w:lang w:val="en-US"/>
        </w:rPr>
        <w:t xml:space="preserve"> = 0. 0002.</w:t>
      </w:r>
    </w:p>
    <w:p w:rsidR="00053E24" w:rsidRDefault="00053E24" w:rsidP="005B1BEA">
      <w:pPr>
        <w:spacing w:line="240" w:lineRule="auto"/>
        <w:jc w:val="both"/>
        <w:rPr>
          <w:rFonts w:ascii="Times New Roman" w:hAnsi="Times New Roman" w:cs="Times New Roman"/>
          <w:sz w:val="24"/>
          <w:szCs w:val="24"/>
          <w:lang w:val="en-US"/>
        </w:rPr>
        <w:sectPr w:rsidR="00053E24" w:rsidSect="00053E24">
          <w:type w:val="continuous"/>
          <w:pgSz w:w="12240" w:h="15840" w:code="1"/>
          <w:pgMar w:top="1417" w:right="1417" w:bottom="1417" w:left="1417" w:header="288" w:footer="432" w:gutter="0"/>
          <w:cols w:num="2" w:space="432"/>
          <w:docGrid w:linePitch="360"/>
        </w:sectPr>
      </w:pPr>
    </w:p>
    <w:p w:rsidR="00E13998" w:rsidRPr="00553CC1" w:rsidRDefault="00E13998" w:rsidP="005B1BEA">
      <w:pPr>
        <w:spacing w:line="240" w:lineRule="auto"/>
        <w:jc w:val="both"/>
        <w:rPr>
          <w:rFonts w:ascii="Times New Roman" w:hAnsi="Times New Roman" w:cs="Times New Roman"/>
          <w:sz w:val="24"/>
          <w:szCs w:val="24"/>
          <w:lang w:val="en-US"/>
        </w:rPr>
      </w:pPr>
    </w:p>
    <w:p w:rsidR="0025297E" w:rsidRPr="00553CC1" w:rsidRDefault="0025297E" w:rsidP="00053E24">
      <w:pPr>
        <w:spacing w:line="240" w:lineRule="auto"/>
        <w:ind w:firstLine="709"/>
        <w:rPr>
          <w:rFonts w:ascii="Times New Roman" w:hAnsi="Times New Roman" w:cs="Times New Roman"/>
          <w:sz w:val="24"/>
          <w:szCs w:val="24"/>
          <w:lang w:val="en-US"/>
        </w:rPr>
      </w:pPr>
      <w:r w:rsidRPr="00553CC1">
        <w:rPr>
          <w:rFonts w:ascii="Times New Roman" w:hAnsi="Times New Roman" w:cs="Times New Roman"/>
          <w:noProof/>
          <w:sz w:val="24"/>
          <w:szCs w:val="24"/>
          <w:lang w:val="en-US"/>
        </w:rPr>
        <w:lastRenderedPageBreak/>
        <w:drawing>
          <wp:inline distT="0" distB="0" distL="0" distR="0" wp14:anchorId="5E57ACE2" wp14:editId="649038BC">
            <wp:extent cx="5419725" cy="3505200"/>
            <wp:effectExtent l="0" t="0" r="9525"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D7B21" w:rsidRPr="00053E24" w:rsidRDefault="00FD7B21" w:rsidP="00053E24">
      <w:pPr>
        <w:spacing w:line="240" w:lineRule="auto"/>
        <w:ind w:left="709"/>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Figure 1</w:t>
      </w:r>
      <w:r w:rsidRPr="00553CC1">
        <w:rPr>
          <w:rFonts w:ascii="Times New Roman" w:hAnsi="Times New Roman" w:cs="Times New Roman"/>
          <w:sz w:val="24"/>
          <w:szCs w:val="24"/>
          <w:lang w:val="en-US"/>
        </w:rPr>
        <w:t xml:space="preserve"> </w:t>
      </w:r>
      <w:r w:rsidRPr="00553CC1">
        <w:rPr>
          <w:rFonts w:ascii="Times New Roman" w:hAnsi="Times New Roman" w:cs="Times New Roman"/>
          <w:bCs/>
          <w:sz w:val="24"/>
          <w:szCs w:val="24"/>
          <w:lang w:val="en-US"/>
        </w:rPr>
        <w:t>Hand hygiene compliance according to WHO five moments by HWCS March –october 2015</w:t>
      </w:r>
    </w:p>
    <w:p w:rsidR="00FD7B21" w:rsidRPr="00553CC1" w:rsidRDefault="00FD7B21" w:rsidP="005B1BEA">
      <w:pPr>
        <w:spacing w:line="240" w:lineRule="auto"/>
        <w:ind w:firstLine="284"/>
        <w:jc w:val="both"/>
        <w:rPr>
          <w:rFonts w:ascii="Times New Roman" w:hAnsi="Times New Roman" w:cs="Times New Roman"/>
          <w:b/>
          <w:sz w:val="24"/>
          <w:szCs w:val="24"/>
          <w:u w:val="single"/>
          <w:lang w:val="en-US"/>
        </w:rPr>
      </w:pPr>
      <w:r w:rsidRPr="00553CC1">
        <w:rPr>
          <w:rFonts w:ascii="Times New Roman" w:hAnsi="Times New Roman" w:cs="Times New Roman"/>
          <w:b/>
          <w:sz w:val="24"/>
          <w:szCs w:val="24"/>
          <w:u w:val="single"/>
          <w:lang w:val="en-US"/>
        </w:rPr>
        <w:t>Table</w:t>
      </w:r>
      <w:r w:rsidRPr="00553CC1">
        <w:rPr>
          <w:rFonts w:ascii="Times New Roman" w:hAnsi="Times New Roman" w:cs="Times New Roman"/>
          <w:b/>
          <w:sz w:val="24"/>
          <w:szCs w:val="24"/>
          <w:lang w:val="en-US"/>
        </w:rPr>
        <w:t xml:space="preserve"> I</w:t>
      </w:r>
      <w:r w:rsidRPr="00553CC1">
        <w:rPr>
          <w:rFonts w:ascii="Times New Roman" w:hAnsi="Times New Roman" w:cs="Times New Roman"/>
          <w:sz w:val="24"/>
          <w:szCs w:val="24"/>
          <w:lang w:val="en-US"/>
        </w:rPr>
        <w:t xml:space="preserve"> </w:t>
      </w:r>
      <w:r w:rsidRPr="00553CC1">
        <w:rPr>
          <w:rFonts w:ascii="Times New Roman" w:hAnsi="Times New Roman" w:cs="Times New Roman"/>
          <w:b/>
          <w:sz w:val="24"/>
          <w:szCs w:val="24"/>
          <w:lang w:val="en-US"/>
        </w:rPr>
        <w:t>hand washing process compliance by health workers during the period study</w:t>
      </w:r>
    </w:p>
    <w:tbl>
      <w:tblPr>
        <w:tblStyle w:val="TableGrid"/>
        <w:tblW w:w="5000" w:type="pct"/>
        <w:tblLook w:val="04A0" w:firstRow="1" w:lastRow="0" w:firstColumn="1" w:lastColumn="0" w:noHBand="0" w:noVBand="1"/>
      </w:tblPr>
      <w:tblGrid>
        <w:gridCol w:w="5698"/>
        <w:gridCol w:w="1903"/>
        <w:gridCol w:w="2021"/>
      </w:tblGrid>
      <w:tr w:rsidR="00FD7B21" w:rsidRPr="00053E24" w:rsidTr="00053E24">
        <w:trPr>
          <w:trHeight w:val="315"/>
        </w:trPr>
        <w:tc>
          <w:tcPr>
            <w:tcW w:w="2961" w:type="pct"/>
            <w:hideMark/>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Different step of hand washing technique</w:t>
            </w:r>
          </w:p>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 xml:space="preserve">according to WHO guideline </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Period 1</w:t>
            </w:r>
          </w:p>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szCs w:val="24"/>
                <w:lang w:val="en-US"/>
              </w:rPr>
              <w:t>Baseline</w:t>
            </w:r>
            <w:r w:rsidRPr="00053E24">
              <w:rPr>
                <w:rFonts w:ascii="Times New Roman" w:hAnsi="Times New Roman" w:cs="Times New Roman"/>
                <w:b/>
                <w:szCs w:val="24"/>
                <w:lang w:val="en-US"/>
              </w:rPr>
              <w:t xml:space="preserve"> </w:t>
            </w:r>
            <w:r w:rsidRPr="00053E24">
              <w:rPr>
                <w:rFonts w:ascii="Times New Roman" w:hAnsi="Times New Roman" w:cs="Times New Roman"/>
                <w:szCs w:val="24"/>
                <w:lang w:val="en-US"/>
              </w:rPr>
              <w:t>compliance of HCW’S</w:t>
            </w:r>
            <w:r w:rsidRPr="00053E24">
              <w:rPr>
                <w:rFonts w:ascii="Times New Roman" w:hAnsi="Times New Roman" w:cs="Times New Roman"/>
                <w:b/>
                <w:szCs w:val="24"/>
                <w:lang w:val="en-US"/>
              </w:rPr>
              <w:t xml:space="preserve"> </w:t>
            </w:r>
          </w:p>
        </w:tc>
        <w:tc>
          <w:tcPr>
            <w:tcW w:w="1050" w:type="pct"/>
            <w:hideMark/>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Period 2</w:t>
            </w:r>
          </w:p>
          <w:p w:rsidR="00FD7B21" w:rsidRPr="00053E24" w:rsidRDefault="00FD7B21" w:rsidP="005B1BEA">
            <w:pPr>
              <w:jc w:val="both"/>
              <w:rPr>
                <w:rFonts w:ascii="Times New Roman" w:hAnsi="Times New Roman" w:cs="Times New Roman"/>
                <w:szCs w:val="24"/>
                <w:lang w:val="en-US"/>
              </w:rPr>
            </w:pPr>
            <w:r w:rsidRPr="00053E24">
              <w:rPr>
                <w:rFonts w:ascii="Times New Roman" w:hAnsi="Times New Roman" w:cs="Times New Roman"/>
                <w:szCs w:val="24"/>
                <w:lang w:val="en-US"/>
              </w:rPr>
              <w:t>Compliance after training of HCW’S</w:t>
            </w:r>
          </w:p>
        </w:tc>
      </w:tr>
      <w:tr w:rsidR="00FD7B21" w:rsidRPr="00053E24" w:rsidTr="00053E24">
        <w:trPr>
          <w:trHeight w:val="329"/>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1-Wet hands with water</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rPr>
              <w:t>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100% (30/30)</w:t>
            </w:r>
          </w:p>
        </w:tc>
      </w:tr>
      <w:tr w:rsidR="00FD7B21" w:rsidRPr="00053E24" w:rsidTr="00053E24">
        <w:trPr>
          <w:trHeight w:val="375"/>
        </w:trPr>
        <w:tc>
          <w:tcPr>
            <w:tcW w:w="2961" w:type="pct"/>
            <w:hideMark/>
          </w:tcPr>
          <w:p w:rsidR="00FD7B21" w:rsidRPr="00053E24" w:rsidRDefault="00FD7B21" w:rsidP="005B1BEA">
            <w:pPr>
              <w:jc w:val="both"/>
              <w:rPr>
                <w:rFonts w:ascii="Times New Roman" w:hAnsi="Times New Roman" w:cs="Times New Roman"/>
                <w:szCs w:val="24"/>
                <w:lang w:val="en-US"/>
              </w:rPr>
            </w:pPr>
            <w:r w:rsidRPr="00053E24">
              <w:rPr>
                <w:rFonts w:ascii="Times New Roman" w:hAnsi="Times New Roman" w:cs="Times New Roman"/>
                <w:szCs w:val="24"/>
                <w:lang w:val="en-US"/>
              </w:rPr>
              <w:t xml:space="preserve">2-Apply enough soap to cover all hand surfaces </w:t>
            </w:r>
          </w:p>
        </w:tc>
        <w:tc>
          <w:tcPr>
            <w:tcW w:w="989" w:type="pct"/>
          </w:tcPr>
          <w:p w:rsidR="00FD7B21" w:rsidRPr="00053E24" w:rsidRDefault="00FD7B21" w:rsidP="005B1BEA">
            <w:pPr>
              <w:tabs>
                <w:tab w:val="left" w:pos="458"/>
                <w:tab w:val="center" w:pos="955"/>
              </w:tabs>
              <w:jc w:val="both"/>
              <w:rPr>
                <w:rFonts w:ascii="Times New Roman" w:hAnsi="Times New Roman" w:cs="Times New Roman"/>
                <w:b/>
                <w:szCs w:val="24"/>
                <w:lang w:val="en-US"/>
              </w:rPr>
            </w:pPr>
            <w:r w:rsidRPr="00053E24">
              <w:rPr>
                <w:rFonts w:ascii="Times New Roman" w:hAnsi="Times New Roman" w:cs="Times New Roman"/>
                <w:b/>
                <w:szCs w:val="24"/>
                <w:lang w:val="en-US"/>
              </w:rPr>
              <w:t>20</w:t>
            </w:r>
            <w:r w:rsidRPr="00053E24">
              <w:rPr>
                <w:rFonts w:ascii="Times New Roman" w:hAnsi="Times New Roman" w:cs="Times New Roman"/>
                <w:b/>
                <w:szCs w:val="24"/>
              </w:rPr>
              <w:t>%(06/30)</w:t>
            </w:r>
          </w:p>
        </w:tc>
        <w:tc>
          <w:tcPr>
            <w:tcW w:w="1050" w:type="pct"/>
            <w:hideMark/>
          </w:tcPr>
          <w:p w:rsidR="00FD7B21" w:rsidRPr="00053E24" w:rsidRDefault="00FD7B21" w:rsidP="005B1BEA">
            <w:pPr>
              <w:tabs>
                <w:tab w:val="left" w:pos="458"/>
                <w:tab w:val="center" w:pos="955"/>
              </w:tabs>
              <w:jc w:val="both"/>
              <w:rPr>
                <w:rFonts w:ascii="Times New Roman" w:hAnsi="Times New Roman" w:cs="Times New Roman"/>
                <w:b/>
                <w:szCs w:val="24"/>
              </w:rPr>
            </w:pPr>
            <w:r w:rsidRPr="00053E24">
              <w:rPr>
                <w:rFonts w:ascii="Times New Roman" w:hAnsi="Times New Roman" w:cs="Times New Roman"/>
                <w:b/>
                <w:szCs w:val="24"/>
              </w:rPr>
              <w:t>100% (30/30)</w:t>
            </w:r>
          </w:p>
        </w:tc>
      </w:tr>
      <w:tr w:rsidR="00FD7B21" w:rsidRPr="00053E24" w:rsidTr="00053E24">
        <w:trPr>
          <w:trHeight w:val="662"/>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3-Right palm over left dorsum with interlaced fingers and vice versa. 15 à 20s</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rPr>
              <w:t>40%(12/30)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100% (30/30)</w:t>
            </w:r>
          </w:p>
        </w:tc>
      </w:tr>
      <w:tr w:rsidR="00FD7B21" w:rsidRPr="00053E24" w:rsidTr="00053E24">
        <w:trPr>
          <w:trHeight w:val="452"/>
        </w:trPr>
        <w:tc>
          <w:tcPr>
            <w:tcW w:w="2961" w:type="pct"/>
            <w:hideMark/>
          </w:tcPr>
          <w:p w:rsidR="00FD7B21" w:rsidRPr="00053E24" w:rsidRDefault="00FD7B21" w:rsidP="005B1BEA">
            <w:pPr>
              <w:jc w:val="both"/>
              <w:rPr>
                <w:rFonts w:ascii="Times New Roman" w:hAnsi="Times New Roman" w:cs="Times New Roman"/>
                <w:szCs w:val="24"/>
                <w:lang w:val="en-US"/>
              </w:rPr>
            </w:pPr>
            <w:r w:rsidRPr="00053E24">
              <w:rPr>
                <w:rFonts w:ascii="Times New Roman" w:hAnsi="Times New Roman" w:cs="Times New Roman"/>
                <w:szCs w:val="24"/>
                <w:lang w:val="en-US"/>
              </w:rPr>
              <w:t>4- Rub hands Palm to palm with fingers interlaced.</w:t>
            </w:r>
          </w:p>
        </w:tc>
        <w:tc>
          <w:tcPr>
            <w:tcW w:w="989" w:type="pct"/>
          </w:tcPr>
          <w:p w:rsidR="00FD7B21" w:rsidRPr="00053E24" w:rsidRDefault="00FD7B21" w:rsidP="005B1BEA">
            <w:pPr>
              <w:tabs>
                <w:tab w:val="left" w:pos="415"/>
              </w:tabs>
              <w:jc w:val="both"/>
              <w:rPr>
                <w:rFonts w:ascii="Times New Roman" w:hAnsi="Times New Roman" w:cs="Times New Roman"/>
                <w:b/>
                <w:szCs w:val="24"/>
                <w:lang w:val="en-US"/>
              </w:rPr>
            </w:pPr>
            <w:r w:rsidRPr="00053E24">
              <w:rPr>
                <w:rFonts w:ascii="Times New Roman" w:hAnsi="Times New Roman" w:cs="Times New Roman"/>
                <w:b/>
                <w:szCs w:val="24"/>
                <w:lang w:val="en-US"/>
              </w:rPr>
              <w:t>60</w:t>
            </w:r>
            <w:r w:rsidRPr="00053E24">
              <w:rPr>
                <w:rFonts w:ascii="Times New Roman" w:hAnsi="Times New Roman" w:cs="Times New Roman"/>
                <w:b/>
                <w:szCs w:val="24"/>
              </w:rPr>
              <w:t>%(18/30)</w:t>
            </w:r>
          </w:p>
        </w:tc>
        <w:tc>
          <w:tcPr>
            <w:tcW w:w="1050" w:type="pct"/>
            <w:hideMark/>
          </w:tcPr>
          <w:p w:rsidR="00FD7B21" w:rsidRPr="00053E24" w:rsidRDefault="00FD7B21" w:rsidP="005B1BEA">
            <w:pPr>
              <w:tabs>
                <w:tab w:val="left" w:pos="415"/>
              </w:tabs>
              <w:jc w:val="both"/>
              <w:rPr>
                <w:rFonts w:ascii="Times New Roman" w:hAnsi="Times New Roman" w:cs="Times New Roman"/>
                <w:b/>
                <w:szCs w:val="24"/>
              </w:rPr>
            </w:pPr>
            <w:r w:rsidRPr="00053E24">
              <w:rPr>
                <w:rFonts w:ascii="Times New Roman" w:hAnsi="Times New Roman" w:cs="Times New Roman"/>
                <w:b/>
                <w:szCs w:val="24"/>
              </w:rPr>
              <w:t xml:space="preserve">100% </w:t>
            </w:r>
          </w:p>
        </w:tc>
      </w:tr>
      <w:tr w:rsidR="00FD7B21" w:rsidRPr="00053E24" w:rsidTr="00053E24">
        <w:trPr>
          <w:trHeight w:val="329"/>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5-Backs of fingers to opposing palms with fingers interlocked.</w:t>
            </w:r>
          </w:p>
        </w:tc>
        <w:tc>
          <w:tcPr>
            <w:tcW w:w="989" w:type="pct"/>
          </w:tcPr>
          <w:p w:rsidR="00FD7B21" w:rsidRPr="00053E24" w:rsidRDefault="00FD7B21" w:rsidP="005B1BEA">
            <w:pPr>
              <w:tabs>
                <w:tab w:val="left" w:pos="567"/>
                <w:tab w:val="center" w:pos="955"/>
              </w:tabs>
              <w:jc w:val="both"/>
              <w:rPr>
                <w:rFonts w:ascii="Times New Roman" w:hAnsi="Times New Roman" w:cs="Times New Roman"/>
                <w:b/>
                <w:szCs w:val="24"/>
                <w:lang w:val="en-US"/>
              </w:rPr>
            </w:pPr>
            <w:r w:rsidRPr="00053E24">
              <w:rPr>
                <w:rFonts w:ascii="Times New Roman" w:hAnsi="Times New Roman" w:cs="Times New Roman"/>
                <w:b/>
                <w:szCs w:val="24"/>
              </w:rPr>
              <w:t>0%</w:t>
            </w:r>
          </w:p>
        </w:tc>
        <w:tc>
          <w:tcPr>
            <w:tcW w:w="1050" w:type="pct"/>
            <w:hideMark/>
          </w:tcPr>
          <w:p w:rsidR="00FD7B21" w:rsidRPr="00053E24" w:rsidRDefault="00FD7B21" w:rsidP="005B1BEA">
            <w:pPr>
              <w:tabs>
                <w:tab w:val="left" w:pos="567"/>
                <w:tab w:val="center" w:pos="955"/>
              </w:tabs>
              <w:jc w:val="both"/>
              <w:rPr>
                <w:rFonts w:ascii="Times New Roman" w:hAnsi="Times New Roman" w:cs="Times New Roman"/>
                <w:b/>
                <w:szCs w:val="24"/>
              </w:rPr>
            </w:pPr>
            <w:r w:rsidRPr="00053E24">
              <w:rPr>
                <w:rFonts w:ascii="Times New Roman" w:hAnsi="Times New Roman" w:cs="Times New Roman"/>
                <w:b/>
                <w:szCs w:val="24"/>
              </w:rPr>
              <w:t>50%</w:t>
            </w:r>
          </w:p>
        </w:tc>
      </w:tr>
      <w:tr w:rsidR="00FD7B21" w:rsidRPr="00053E24" w:rsidTr="00053E24">
        <w:trPr>
          <w:trHeight w:val="168"/>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6-Rotational rubbing of left thumb clasped in right palm and vice versa.</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rPr>
              <w:t>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52%</w:t>
            </w:r>
          </w:p>
        </w:tc>
      </w:tr>
      <w:tr w:rsidR="00FD7B21" w:rsidRPr="00053E24" w:rsidTr="00053E24">
        <w:trPr>
          <w:trHeight w:val="662"/>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7-Rotational rubbing, backwards and forwards with clasped fingers of right hand in left palm and vice versa.</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rPr>
              <w:t>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10%</w:t>
            </w:r>
          </w:p>
        </w:tc>
      </w:tr>
      <w:tr w:rsidR="00FD7B21" w:rsidRPr="00053E24" w:rsidTr="00053E24">
        <w:trPr>
          <w:trHeight w:val="375"/>
        </w:trPr>
        <w:tc>
          <w:tcPr>
            <w:tcW w:w="2961" w:type="pct"/>
            <w:hideMark/>
          </w:tcPr>
          <w:p w:rsidR="00FD7B21" w:rsidRPr="00053E24" w:rsidRDefault="00FD7B21" w:rsidP="005B1BEA">
            <w:pPr>
              <w:jc w:val="both"/>
              <w:rPr>
                <w:rFonts w:ascii="Times New Roman" w:hAnsi="Times New Roman" w:cs="Times New Roman"/>
                <w:szCs w:val="24"/>
                <w:lang w:val="en-US"/>
              </w:rPr>
            </w:pPr>
            <w:r w:rsidRPr="00053E24">
              <w:rPr>
                <w:rFonts w:ascii="Times New Roman" w:hAnsi="Times New Roman" w:cs="Times New Roman"/>
                <w:szCs w:val="24"/>
                <w:lang w:val="en-US"/>
              </w:rPr>
              <w:t>8-Rinse hands with running water.</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rPr>
              <w:t>100%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 xml:space="preserve">100% </w:t>
            </w:r>
          </w:p>
        </w:tc>
      </w:tr>
      <w:tr w:rsidR="00FD7B21" w:rsidRPr="00053E24" w:rsidTr="00053E24">
        <w:trPr>
          <w:trHeight w:val="329"/>
        </w:trPr>
        <w:tc>
          <w:tcPr>
            <w:tcW w:w="2961" w:type="pct"/>
            <w:hideMark/>
          </w:tcPr>
          <w:p w:rsidR="00FD7B21" w:rsidRPr="00053E24" w:rsidRDefault="00FD7B21" w:rsidP="005B1BEA">
            <w:pPr>
              <w:autoSpaceDE w:val="0"/>
              <w:autoSpaceDN w:val="0"/>
              <w:adjustRightInd w:val="0"/>
              <w:jc w:val="both"/>
              <w:rPr>
                <w:rFonts w:ascii="Times New Roman" w:hAnsi="Times New Roman" w:cs="Times New Roman"/>
                <w:szCs w:val="24"/>
                <w:lang w:val="en-US"/>
              </w:rPr>
            </w:pPr>
            <w:r w:rsidRPr="00053E24">
              <w:rPr>
                <w:rFonts w:ascii="Times New Roman" w:hAnsi="Times New Roman" w:cs="Times New Roman"/>
                <w:szCs w:val="24"/>
                <w:lang w:val="en-US"/>
              </w:rPr>
              <w:t>9-Dry hands thoroughly use a single towel.</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20%</w:t>
            </w:r>
          </w:p>
        </w:tc>
      </w:tr>
      <w:tr w:rsidR="00FD7B21" w:rsidRPr="00053E24" w:rsidTr="00053E24">
        <w:trPr>
          <w:trHeight w:val="612"/>
        </w:trPr>
        <w:tc>
          <w:tcPr>
            <w:tcW w:w="2961" w:type="pct"/>
            <w:hideMark/>
          </w:tcPr>
          <w:p w:rsidR="00FD7B21" w:rsidRPr="00053E24" w:rsidRDefault="00FD7B21" w:rsidP="005B1BEA">
            <w:pPr>
              <w:jc w:val="both"/>
              <w:rPr>
                <w:rFonts w:ascii="Times New Roman" w:hAnsi="Times New Roman" w:cs="Times New Roman"/>
                <w:szCs w:val="24"/>
                <w:lang w:val="en-US"/>
              </w:rPr>
            </w:pPr>
            <w:r w:rsidRPr="00053E24">
              <w:rPr>
                <w:rFonts w:ascii="Times New Roman" w:hAnsi="Times New Roman" w:cs="Times New Roman"/>
                <w:szCs w:val="24"/>
                <w:lang w:val="en-US"/>
              </w:rPr>
              <w:t>10-Use towel to turn off faucet.</w:t>
            </w:r>
          </w:p>
        </w:tc>
        <w:tc>
          <w:tcPr>
            <w:tcW w:w="989" w:type="pct"/>
          </w:tcPr>
          <w:p w:rsidR="00FD7B21" w:rsidRPr="00053E24" w:rsidRDefault="00FD7B21" w:rsidP="005B1BEA">
            <w:pPr>
              <w:jc w:val="both"/>
              <w:rPr>
                <w:rFonts w:ascii="Times New Roman" w:hAnsi="Times New Roman" w:cs="Times New Roman"/>
                <w:b/>
                <w:szCs w:val="24"/>
                <w:lang w:val="en-US"/>
              </w:rPr>
            </w:pPr>
            <w:r w:rsidRPr="00053E24">
              <w:rPr>
                <w:rFonts w:ascii="Times New Roman" w:hAnsi="Times New Roman" w:cs="Times New Roman"/>
                <w:b/>
                <w:szCs w:val="24"/>
                <w:lang w:val="en-US"/>
              </w:rPr>
              <w:t>0</w:t>
            </w:r>
          </w:p>
        </w:tc>
        <w:tc>
          <w:tcPr>
            <w:tcW w:w="1050" w:type="pct"/>
            <w:hideMark/>
          </w:tcPr>
          <w:p w:rsidR="00FD7B21" w:rsidRPr="00053E24" w:rsidRDefault="00FD7B21" w:rsidP="005B1BEA">
            <w:pPr>
              <w:jc w:val="both"/>
              <w:rPr>
                <w:rFonts w:ascii="Times New Roman" w:hAnsi="Times New Roman" w:cs="Times New Roman"/>
                <w:b/>
                <w:szCs w:val="24"/>
              </w:rPr>
            </w:pPr>
            <w:r w:rsidRPr="00053E24">
              <w:rPr>
                <w:rFonts w:ascii="Times New Roman" w:hAnsi="Times New Roman" w:cs="Times New Roman"/>
                <w:b/>
                <w:szCs w:val="24"/>
              </w:rPr>
              <w:t>10%</w:t>
            </w:r>
          </w:p>
        </w:tc>
      </w:tr>
    </w:tbl>
    <w:p w:rsidR="00053E24" w:rsidRDefault="00053E24" w:rsidP="005B1BEA">
      <w:pPr>
        <w:spacing w:line="240" w:lineRule="auto"/>
        <w:jc w:val="both"/>
        <w:rPr>
          <w:rFonts w:ascii="Times New Roman" w:hAnsi="Times New Roman" w:cs="Times New Roman"/>
          <w:b/>
          <w:sz w:val="24"/>
          <w:szCs w:val="24"/>
          <w:lang w:val="en-US"/>
        </w:rPr>
        <w:sectPr w:rsidR="00053E24" w:rsidSect="00553CC1">
          <w:type w:val="continuous"/>
          <w:pgSz w:w="12240" w:h="15840" w:code="1"/>
          <w:pgMar w:top="1417" w:right="1417" w:bottom="1417" w:left="1417" w:header="288" w:footer="432" w:gutter="0"/>
          <w:cols w:space="708"/>
          <w:docGrid w:linePitch="360"/>
        </w:sectPr>
      </w:pPr>
    </w:p>
    <w:p w:rsidR="00816D28" w:rsidRPr="00553CC1" w:rsidRDefault="00816D28"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 xml:space="preserve">I </w:t>
      </w:r>
      <w:r w:rsidRPr="00553CC1">
        <w:rPr>
          <w:rFonts w:ascii="Times New Roman" w:hAnsi="Times New Roman" w:cs="Times New Roman"/>
          <w:sz w:val="24"/>
          <w:szCs w:val="24"/>
          <w:lang w:val="en-US"/>
        </w:rPr>
        <w:t xml:space="preserve">2 </w:t>
      </w:r>
      <w:r w:rsidR="009E5EBD" w:rsidRPr="00553CC1">
        <w:rPr>
          <w:rFonts w:ascii="Times New Roman" w:hAnsi="Times New Roman" w:cs="Times New Roman"/>
          <w:sz w:val="24"/>
          <w:szCs w:val="24"/>
          <w:lang w:val="en-US"/>
        </w:rPr>
        <w:t>O</w:t>
      </w:r>
      <w:r w:rsidR="00E67E98" w:rsidRPr="00553CC1">
        <w:rPr>
          <w:rFonts w:ascii="Times New Roman" w:hAnsi="Times New Roman" w:cs="Times New Roman"/>
          <w:sz w:val="24"/>
          <w:szCs w:val="24"/>
          <w:lang w:val="en-US"/>
        </w:rPr>
        <w:t>ther</w:t>
      </w:r>
      <w:r w:rsidR="00AA60AA" w:rsidRPr="00553CC1">
        <w:rPr>
          <w:rFonts w:ascii="Times New Roman" w:hAnsi="Times New Roman" w:cs="Times New Roman"/>
          <w:sz w:val="24"/>
          <w:szCs w:val="24"/>
          <w:lang w:val="en-US"/>
        </w:rPr>
        <w:t>s</w:t>
      </w:r>
      <w:r w:rsidRPr="00553CC1">
        <w:rPr>
          <w:rFonts w:ascii="Times New Roman" w:hAnsi="Times New Roman" w:cs="Times New Roman"/>
          <w:sz w:val="24"/>
          <w:szCs w:val="24"/>
          <w:lang w:val="en-US"/>
        </w:rPr>
        <w:t xml:space="preserve"> </w:t>
      </w:r>
      <w:r w:rsidR="00594A11" w:rsidRPr="00553CC1">
        <w:rPr>
          <w:rFonts w:ascii="Times New Roman" w:hAnsi="Times New Roman" w:cs="Times New Roman"/>
          <w:sz w:val="24"/>
          <w:szCs w:val="24"/>
          <w:lang w:val="en-US"/>
        </w:rPr>
        <w:t xml:space="preserve">contact </w:t>
      </w:r>
      <w:r w:rsidRPr="00553CC1">
        <w:rPr>
          <w:rFonts w:ascii="Times New Roman" w:hAnsi="Times New Roman" w:cs="Times New Roman"/>
          <w:sz w:val="24"/>
          <w:szCs w:val="24"/>
          <w:lang w:val="en-US"/>
        </w:rPr>
        <w:t>precaution</w:t>
      </w:r>
      <w:r w:rsidR="00594A11" w:rsidRPr="00553CC1">
        <w:rPr>
          <w:rFonts w:ascii="Times New Roman" w:hAnsi="Times New Roman" w:cs="Times New Roman"/>
          <w:sz w:val="24"/>
          <w:szCs w:val="24"/>
          <w:lang w:val="en-US"/>
        </w:rPr>
        <w:t>s</w:t>
      </w:r>
    </w:p>
    <w:p w:rsidR="00FD7B21" w:rsidRDefault="00FF20C6"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A </w:t>
      </w:r>
      <w:r w:rsidR="00816D28" w:rsidRPr="00553CC1">
        <w:rPr>
          <w:rFonts w:ascii="Times New Roman" w:hAnsi="Times New Roman" w:cs="Times New Roman"/>
          <w:sz w:val="24"/>
          <w:szCs w:val="24"/>
          <w:lang w:val="en-US"/>
        </w:rPr>
        <w:t xml:space="preserve">total of 30 </w:t>
      </w:r>
      <w:r w:rsidR="00F12301" w:rsidRPr="00553CC1">
        <w:rPr>
          <w:rFonts w:ascii="Times New Roman" w:hAnsi="Times New Roman" w:cs="Times New Roman"/>
          <w:sz w:val="24"/>
          <w:szCs w:val="24"/>
          <w:lang w:val="en-US"/>
        </w:rPr>
        <w:t xml:space="preserve">HCW’S </w:t>
      </w:r>
      <w:r w:rsidR="00B30B67" w:rsidRPr="00553CC1">
        <w:rPr>
          <w:rFonts w:ascii="Times New Roman" w:hAnsi="Times New Roman" w:cs="Times New Roman"/>
          <w:sz w:val="24"/>
          <w:szCs w:val="24"/>
          <w:lang w:val="en-US"/>
        </w:rPr>
        <w:t xml:space="preserve">were involved, </w:t>
      </w:r>
      <w:r w:rsidR="00662721" w:rsidRPr="00553CC1">
        <w:rPr>
          <w:rFonts w:ascii="Times New Roman" w:hAnsi="Times New Roman" w:cs="Times New Roman"/>
          <w:sz w:val="24"/>
          <w:szCs w:val="24"/>
          <w:lang w:val="en-US"/>
        </w:rPr>
        <w:t>90</w:t>
      </w:r>
      <w:r w:rsidR="00F637F9" w:rsidRPr="00553CC1">
        <w:rPr>
          <w:rFonts w:ascii="Times New Roman" w:hAnsi="Times New Roman" w:cs="Times New Roman"/>
          <w:sz w:val="24"/>
          <w:szCs w:val="24"/>
          <w:lang w:val="en-US"/>
        </w:rPr>
        <w:t xml:space="preserve"> % </w:t>
      </w:r>
      <w:r w:rsidR="00662721" w:rsidRPr="00553CC1">
        <w:rPr>
          <w:rFonts w:ascii="Times New Roman" w:hAnsi="Times New Roman" w:cs="Times New Roman"/>
          <w:sz w:val="24"/>
          <w:szCs w:val="24"/>
          <w:lang w:val="en-US"/>
        </w:rPr>
        <w:t>(27/</w:t>
      </w:r>
      <w:r w:rsidR="00FA3D5E" w:rsidRPr="00553CC1">
        <w:rPr>
          <w:rFonts w:ascii="Times New Roman" w:hAnsi="Times New Roman" w:cs="Times New Roman"/>
          <w:sz w:val="24"/>
          <w:szCs w:val="24"/>
          <w:lang w:val="en-US"/>
        </w:rPr>
        <w:t>30)</w:t>
      </w:r>
      <w:r w:rsidR="00662721" w:rsidRPr="00553CC1">
        <w:rPr>
          <w:rFonts w:ascii="Times New Roman" w:hAnsi="Times New Roman" w:cs="Times New Roman"/>
          <w:sz w:val="24"/>
          <w:szCs w:val="24"/>
          <w:lang w:val="en-US"/>
        </w:rPr>
        <w:t xml:space="preserve"> </w:t>
      </w:r>
      <w:r w:rsidR="001C1E32" w:rsidRPr="00553CC1">
        <w:rPr>
          <w:rFonts w:ascii="Times New Roman" w:hAnsi="Times New Roman" w:cs="Times New Roman"/>
          <w:sz w:val="24"/>
          <w:szCs w:val="24"/>
          <w:lang w:val="en-US"/>
        </w:rPr>
        <w:t>indicated</w:t>
      </w:r>
      <w:r w:rsidR="00631DC1" w:rsidRPr="00553CC1">
        <w:rPr>
          <w:rFonts w:ascii="Times New Roman" w:hAnsi="Times New Roman" w:cs="Times New Roman"/>
          <w:sz w:val="24"/>
          <w:szCs w:val="24"/>
          <w:lang w:val="en-US"/>
        </w:rPr>
        <w:t xml:space="preserve"> that they use gloves during wound care,</w:t>
      </w:r>
      <w:r w:rsidR="001C1E32" w:rsidRPr="00553CC1">
        <w:rPr>
          <w:rFonts w:ascii="Times New Roman" w:hAnsi="Times New Roman" w:cs="Times New Roman"/>
          <w:sz w:val="24"/>
          <w:szCs w:val="24"/>
          <w:lang w:val="en-US"/>
        </w:rPr>
        <w:t xml:space="preserve"> </w:t>
      </w:r>
      <w:r w:rsidR="00631DC1" w:rsidRPr="00553CC1">
        <w:rPr>
          <w:rFonts w:ascii="Times New Roman" w:hAnsi="Times New Roman" w:cs="Times New Roman"/>
          <w:sz w:val="24"/>
          <w:szCs w:val="24"/>
          <w:lang w:val="en-US"/>
        </w:rPr>
        <w:t>although some used the same gloves for several patients.</w:t>
      </w:r>
      <w:r w:rsidR="002C1C6A" w:rsidRPr="00553CC1">
        <w:rPr>
          <w:rFonts w:ascii="Times New Roman" w:hAnsi="Times New Roman" w:cs="Times New Roman"/>
          <w:sz w:val="24"/>
          <w:szCs w:val="24"/>
          <w:lang w:val="en-US"/>
        </w:rPr>
        <w:t xml:space="preserve"> </w:t>
      </w:r>
      <w:r w:rsidR="0081670F" w:rsidRPr="00553CC1">
        <w:rPr>
          <w:rFonts w:ascii="Times New Roman" w:hAnsi="Times New Roman" w:cs="Times New Roman"/>
          <w:sz w:val="24"/>
          <w:szCs w:val="24"/>
          <w:lang w:val="en-US"/>
        </w:rPr>
        <w:t xml:space="preserve">A summary of the different frequency of compliance to contact precautions during the study period is shown in </w:t>
      </w:r>
      <w:r w:rsidR="00766FEA" w:rsidRPr="00553CC1">
        <w:rPr>
          <w:rFonts w:ascii="Times New Roman" w:hAnsi="Times New Roman" w:cs="Times New Roman"/>
          <w:sz w:val="24"/>
          <w:szCs w:val="24"/>
          <w:lang w:val="en-US"/>
        </w:rPr>
        <w:t xml:space="preserve">Table </w:t>
      </w:r>
      <w:r w:rsidR="0081670F" w:rsidRPr="00553CC1">
        <w:rPr>
          <w:rFonts w:ascii="Times New Roman" w:hAnsi="Times New Roman" w:cs="Times New Roman"/>
          <w:sz w:val="24"/>
          <w:szCs w:val="24"/>
          <w:lang w:val="en-US"/>
        </w:rPr>
        <w:t>II</w:t>
      </w:r>
      <w:r w:rsidR="005B1AB8" w:rsidRPr="00553CC1">
        <w:rPr>
          <w:rFonts w:ascii="Times New Roman" w:hAnsi="Times New Roman" w:cs="Times New Roman"/>
          <w:sz w:val="24"/>
          <w:szCs w:val="24"/>
          <w:lang w:val="en-US"/>
        </w:rPr>
        <w:t>.</w:t>
      </w:r>
      <w:r w:rsidR="00EC5C8B" w:rsidRPr="00553CC1">
        <w:rPr>
          <w:rFonts w:ascii="Times New Roman" w:hAnsi="Times New Roman" w:cs="Times New Roman"/>
          <w:sz w:val="24"/>
          <w:szCs w:val="24"/>
          <w:lang w:val="en-US"/>
        </w:rPr>
        <w:t xml:space="preserve"> </w:t>
      </w:r>
      <w:r w:rsidR="00EE189E" w:rsidRPr="00553CC1">
        <w:rPr>
          <w:rFonts w:ascii="Times New Roman" w:hAnsi="Times New Roman" w:cs="Times New Roman"/>
          <w:sz w:val="24"/>
          <w:szCs w:val="24"/>
          <w:lang w:val="en"/>
        </w:rPr>
        <w:t xml:space="preserve">There is a lack of availability of </w:t>
      </w:r>
      <w:r w:rsidR="00631DC1" w:rsidRPr="00553CC1">
        <w:rPr>
          <w:rFonts w:ascii="Times New Roman" w:hAnsi="Times New Roman" w:cs="Times New Roman"/>
          <w:sz w:val="24"/>
          <w:szCs w:val="24"/>
          <w:lang w:val="en-US"/>
        </w:rPr>
        <w:t>wound care materials</w:t>
      </w:r>
      <w:r w:rsidR="00EC5C8B" w:rsidRPr="00553CC1">
        <w:rPr>
          <w:rFonts w:ascii="Times New Roman" w:hAnsi="Times New Roman" w:cs="Times New Roman"/>
          <w:sz w:val="24"/>
          <w:szCs w:val="24"/>
          <w:lang w:val="en-US"/>
        </w:rPr>
        <w:t xml:space="preserve"> and </w:t>
      </w:r>
      <w:r w:rsidR="00D60083" w:rsidRPr="00553CC1">
        <w:rPr>
          <w:rFonts w:ascii="Times New Roman" w:hAnsi="Times New Roman" w:cs="Times New Roman"/>
          <w:sz w:val="24"/>
          <w:szCs w:val="24"/>
          <w:lang w:val="en-US"/>
        </w:rPr>
        <w:t>sterile dressing materials</w:t>
      </w:r>
      <w:r w:rsidR="005711BA" w:rsidRPr="00553CC1">
        <w:rPr>
          <w:rFonts w:ascii="Times New Roman" w:hAnsi="Times New Roman" w:cs="Times New Roman"/>
          <w:sz w:val="24"/>
          <w:szCs w:val="24"/>
          <w:lang w:val="en-US"/>
        </w:rPr>
        <w:t xml:space="preserve"> </w:t>
      </w:r>
      <w:r w:rsidR="00631DC1" w:rsidRPr="00553CC1">
        <w:rPr>
          <w:rFonts w:ascii="Times New Roman" w:hAnsi="Times New Roman" w:cs="Times New Roman"/>
          <w:sz w:val="24"/>
          <w:szCs w:val="24"/>
          <w:lang w:val="en-US"/>
        </w:rPr>
        <w:t xml:space="preserve">indicated by </w:t>
      </w:r>
      <w:r w:rsidR="00D60083" w:rsidRPr="00553CC1">
        <w:rPr>
          <w:rFonts w:ascii="Times New Roman" w:hAnsi="Times New Roman" w:cs="Times New Roman"/>
          <w:sz w:val="24"/>
          <w:szCs w:val="24"/>
          <w:lang w:val="en-US"/>
        </w:rPr>
        <w:t>87</w:t>
      </w:r>
      <w:r w:rsidR="00EC5C8B" w:rsidRPr="00553CC1">
        <w:rPr>
          <w:rFonts w:ascii="Times New Roman" w:hAnsi="Times New Roman" w:cs="Times New Roman"/>
          <w:sz w:val="24"/>
          <w:szCs w:val="24"/>
          <w:lang w:val="en-US"/>
        </w:rPr>
        <w:t>%</w:t>
      </w:r>
      <w:r w:rsidR="00FA3D5E" w:rsidRPr="00553CC1">
        <w:rPr>
          <w:rFonts w:ascii="Times New Roman" w:hAnsi="Times New Roman" w:cs="Times New Roman"/>
          <w:sz w:val="24"/>
          <w:szCs w:val="24"/>
          <w:lang w:val="en-US"/>
        </w:rPr>
        <w:t xml:space="preserve"> (26/30)</w:t>
      </w:r>
      <w:r w:rsidR="00D60083" w:rsidRPr="00553CC1">
        <w:rPr>
          <w:rFonts w:ascii="Times New Roman" w:hAnsi="Times New Roman" w:cs="Times New Roman"/>
          <w:sz w:val="24"/>
          <w:szCs w:val="24"/>
          <w:lang w:val="en-US"/>
        </w:rPr>
        <w:t xml:space="preserve"> </w:t>
      </w:r>
      <w:r w:rsidR="00631DC1" w:rsidRPr="00553CC1">
        <w:rPr>
          <w:rFonts w:ascii="Times New Roman" w:hAnsi="Times New Roman" w:cs="Times New Roman"/>
          <w:sz w:val="24"/>
          <w:szCs w:val="24"/>
          <w:lang w:val="en-US"/>
        </w:rPr>
        <w:t>of all participants.</w:t>
      </w:r>
      <w:r w:rsidR="00D60083" w:rsidRPr="00553CC1">
        <w:rPr>
          <w:rFonts w:ascii="Times New Roman" w:hAnsi="Times New Roman" w:cs="Times New Roman"/>
          <w:sz w:val="24"/>
          <w:szCs w:val="24"/>
          <w:lang w:val="en-US"/>
        </w:rPr>
        <w:t xml:space="preserve"> There</w:t>
      </w:r>
      <w:r w:rsidR="00631DC1" w:rsidRPr="00553CC1">
        <w:rPr>
          <w:rFonts w:ascii="Times New Roman" w:hAnsi="Times New Roman" w:cs="Times New Roman"/>
          <w:sz w:val="24"/>
          <w:szCs w:val="24"/>
          <w:lang w:val="en-US"/>
        </w:rPr>
        <w:t xml:space="preserve"> was no working autoclave (sterilizing </w:t>
      </w:r>
      <w:r w:rsidR="00B65144" w:rsidRPr="00553CC1">
        <w:rPr>
          <w:rFonts w:ascii="Times New Roman" w:hAnsi="Times New Roman" w:cs="Times New Roman"/>
          <w:sz w:val="24"/>
          <w:szCs w:val="24"/>
          <w:lang w:val="en-US"/>
        </w:rPr>
        <w:t xml:space="preserve">equipment) available. Other shortages </w:t>
      </w:r>
      <w:r w:rsidR="00241642" w:rsidRPr="00553CC1">
        <w:rPr>
          <w:rFonts w:ascii="Times New Roman" w:hAnsi="Times New Roman" w:cs="Times New Roman"/>
          <w:sz w:val="24"/>
          <w:szCs w:val="24"/>
          <w:lang w:val="en-US"/>
        </w:rPr>
        <w:t xml:space="preserve">noticed </w:t>
      </w:r>
      <w:r w:rsidR="00EC5C8B" w:rsidRPr="00553CC1">
        <w:rPr>
          <w:rFonts w:ascii="Times New Roman" w:hAnsi="Times New Roman" w:cs="Times New Roman"/>
          <w:sz w:val="24"/>
          <w:szCs w:val="24"/>
          <w:lang w:val="en-US"/>
        </w:rPr>
        <w:t>were:</w:t>
      </w:r>
      <w:r w:rsidR="00631DC1" w:rsidRPr="00553CC1">
        <w:rPr>
          <w:rFonts w:ascii="Times New Roman" w:hAnsi="Times New Roman" w:cs="Times New Roman"/>
          <w:sz w:val="24"/>
          <w:szCs w:val="24"/>
          <w:lang w:val="en-US"/>
        </w:rPr>
        <w:t xml:space="preserve"> ru</w:t>
      </w:r>
      <w:r w:rsidR="00B65144" w:rsidRPr="00553CC1">
        <w:rPr>
          <w:rFonts w:ascii="Times New Roman" w:hAnsi="Times New Roman" w:cs="Times New Roman"/>
          <w:sz w:val="24"/>
          <w:szCs w:val="24"/>
          <w:lang w:val="en-US"/>
        </w:rPr>
        <w:t>nning</w:t>
      </w:r>
      <w:r w:rsidR="00FC4B15" w:rsidRPr="00553CC1">
        <w:rPr>
          <w:rFonts w:ascii="Times New Roman" w:hAnsi="Times New Roman" w:cs="Times New Roman"/>
          <w:sz w:val="24"/>
          <w:szCs w:val="24"/>
          <w:lang w:val="en-US"/>
        </w:rPr>
        <w:t xml:space="preserve"> and clean water</w:t>
      </w:r>
      <w:r w:rsidR="00B65144" w:rsidRPr="00553CC1">
        <w:rPr>
          <w:rFonts w:ascii="Times New Roman" w:hAnsi="Times New Roman" w:cs="Times New Roman"/>
          <w:sz w:val="24"/>
          <w:szCs w:val="24"/>
          <w:lang w:val="en-US"/>
        </w:rPr>
        <w:t>, electricity</w:t>
      </w:r>
      <w:r w:rsidR="00241642" w:rsidRPr="00553CC1">
        <w:rPr>
          <w:rFonts w:ascii="Times New Roman" w:hAnsi="Times New Roman" w:cs="Times New Roman"/>
          <w:sz w:val="24"/>
          <w:szCs w:val="24"/>
          <w:lang w:val="en-US"/>
        </w:rPr>
        <w:t>.</w:t>
      </w:r>
      <w:r w:rsidR="00B65144" w:rsidRPr="00553CC1">
        <w:rPr>
          <w:rFonts w:ascii="Times New Roman" w:hAnsi="Times New Roman" w:cs="Times New Roman"/>
          <w:sz w:val="24"/>
          <w:szCs w:val="24"/>
          <w:lang w:val="en-US"/>
        </w:rPr>
        <w:t xml:space="preserve"> </w:t>
      </w:r>
    </w:p>
    <w:p w:rsidR="00053E24" w:rsidRDefault="00053E24" w:rsidP="005B1BEA">
      <w:pPr>
        <w:spacing w:line="240" w:lineRule="auto"/>
        <w:jc w:val="both"/>
        <w:rPr>
          <w:rFonts w:ascii="Times New Roman" w:hAnsi="Times New Roman" w:cs="Times New Roman"/>
          <w:sz w:val="24"/>
          <w:szCs w:val="24"/>
          <w:lang w:val="en-US"/>
        </w:rPr>
      </w:pPr>
    </w:p>
    <w:p w:rsidR="00053E24" w:rsidRDefault="00053E24" w:rsidP="005B1BEA">
      <w:pPr>
        <w:spacing w:line="240" w:lineRule="auto"/>
        <w:jc w:val="both"/>
        <w:rPr>
          <w:rFonts w:ascii="Times New Roman" w:hAnsi="Times New Roman" w:cs="Times New Roman"/>
          <w:sz w:val="24"/>
          <w:szCs w:val="24"/>
          <w:lang w:val="en-US"/>
        </w:rPr>
      </w:pPr>
    </w:p>
    <w:p w:rsidR="00053E24" w:rsidRPr="00553CC1" w:rsidRDefault="00053E24" w:rsidP="005B1BEA">
      <w:pPr>
        <w:spacing w:line="240" w:lineRule="auto"/>
        <w:jc w:val="both"/>
        <w:rPr>
          <w:rFonts w:ascii="Times New Roman" w:hAnsi="Times New Roman" w:cs="Times New Roman"/>
          <w:sz w:val="24"/>
          <w:szCs w:val="24"/>
          <w:lang w:val="en-US"/>
        </w:rPr>
      </w:pPr>
    </w:p>
    <w:p w:rsidR="00924F31" w:rsidRPr="00553CC1" w:rsidRDefault="00D45451"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lastRenderedPageBreak/>
        <w:t xml:space="preserve">2 </w:t>
      </w:r>
      <w:r w:rsidR="0019263A" w:rsidRPr="00553CC1">
        <w:rPr>
          <w:rFonts w:ascii="Times New Roman" w:hAnsi="Times New Roman" w:cs="Times New Roman"/>
          <w:b/>
          <w:sz w:val="24"/>
          <w:szCs w:val="24"/>
          <w:lang w:val="en-US"/>
        </w:rPr>
        <w:t xml:space="preserve">Results of </w:t>
      </w:r>
      <w:r w:rsidR="00924F31" w:rsidRPr="00553CC1">
        <w:rPr>
          <w:rFonts w:ascii="Times New Roman" w:hAnsi="Times New Roman" w:cs="Times New Roman"/>
          <w:b/>
          <w:sz w:val="24"/>
          <w:szCs w:val="24"/>
          <w:lang w:val="en-US"/>
        </w:rPr>
        <w:t>interviews</w:t>
      </w:r>
    </w:p>
    <w:p w:rsidR="00B57E31" w:rsidRPr="00553CC1" w:rsidRDefault="00590461"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sz w:val="24"/>
          <w:szCs w:val="24"/>
          <w:lang w:val="en-US"/>
        </w:rPr>
        <w:t xml:space="preserve">From period I to period II, there were no significant in the average age of patient 18.5 vs 18.3 years p = </w:t>
      </w:r>
      <w:r w:rsidR="00292349" w:rsidRPr="00553CC1">
        <w:rPr>
          <w:rFonts w:ascii="Times New Roman" w:hAnsi="Times New Roman" w:cs="Times New Roman"/>
          <w:sz w:val="24"/>
          <w:szCs w:val="24"/>
          <w:lang w:val="en-US"/>
        </w:rPr>
        <w:t>0.2, length of stay of patient 14.21 vs 14</w:t>
      </w:r>
      <w:r w:rsidRPr="00553CC1">
        <w:rPr>
          <w:rFonts w:ascii="Times New Roman" w:hAnsi="Times New Roman" w:cs="Times New Roman"/>
          <w:sz w:val="24"/>
          <w:szCs w:val="24"/>
          <w:lang w:val="en-US"/>
        </w:rPr>
        <w:t>.1</w:t>
      </w:r>
      <w:r w:rsidR="007C1EA0" w:rsidRPr="00553CC1">
        <w:rPr>
          <w:rFonts w:ascii="Times New Roman" w:hAnsi="Times New Roman" w:cs="Times New Roman"/>
          <w:sz w:val="24"/>
          <w:szCs w:val="24"/>
          <w:lang w:val="en-US"/>
        </w:rPr>
        <w:t>0</w:t>
      </w:r>
      <w:r w:rsidRPr="00553CC1">
        <w:rPr>
          <w:rFonts w:ascii="Times New Roman" w:hAnsi="Times New Roman" w:cs="Times New Roman"/>
          <w:sz w:val="24"/>
          <w:szCs w:val="24"/>
          <w:lang w:val="en-US"/>
        </w:rPr>
        <w:t xml:space="preserve"> days p= 0.18, or monthly number of admissions to the CTDB/Allada.</w:t>
      </w:r>
      <w:r w:rsidR="00E13998" w:rsidRPr="00553CC1">
        <w:rPr>
          <w:rFonts w:ascii="Times New Roman" w:hAnsi="Times New Roman" w:cs="Times New Roman"/>
          <w:sz w:val="24"/>
          <w:szCs w:val="24"/>
          <w:lang w:val="en-US"/>
        </w:rPr>
        <w:t xml:space="preserve"> </w:t>
      </w:r>
      <w:r w:rsidRPr="00553CC1">
        <w:rPr>
          <w:rFonts w:ascii="Times New Roman" w:hAnsi="Times New Roman" w:cs="Times New Roman"/>
          <w:sz w:val="24"/>
          <w:szCs w:val="24"/>
          <w:lang w:val="en-US"/>
        </w:rPr>
        <w:t xml:space="preserve">Participants. 70% (21/30) of HWCS, involved in the study were female. </w:t>
      </w:r>
      <w:r w:rsidR="00A95DD3" w:rsidRPr="00553CC1">
        <w:rPr>
          <w:rFonts w:ascii="Times New Roman" w:hAnsi="Times New Roman" w:cs="Times New Roman"/>
          <w:sz w:val="24"/>
          <w:szCs w:val="24"/>
          <w:lang w:val="en-US"/>
        </w:rPr>
        <w:t xml:space="preserve">Majority of HWCS </w:t>
      </w:r>
      <w:r w:rsidR="00FA3D5E" w:rsidRPr="00553CC1">
        <w:rPr>
          <w:rFonts w:ascii="Times New Roman" w:hAnsi="Times New Roman" w:cs="Times New Roman"/>
          <w:sz w:val="24"/>
          <w:szCs w:val="24"/>
          <w:lang w:val="en-US"/>
        </w:rPr>
        <w:t>(80</w:t>
      </w:r>
      <w:r w:rsidR="00A95DD3" w:rsidRPr="00553CC1">
        <w:rPr>
          <w:rFonts w:ascii="Times New Roman" w:hAnsi="Times New Roman" w:cs="Times New Roman"/>
          <w:sz w:val="24"/>
          <w:szCs w:val="24"/>
          <w:lang w:val="en-US"/>
        </w:rPr>
        <w:t xml:space="preserve">%) had received </w:t>
      </w:r>
      <w:r w:rsidR="00FD7B21" w:rsidRPr="00553CC1">
        <w:rPr>
          <w:rFonts w:ascii="Times New Roman" w:hAnsi="Times New Roman" w:cs="Times New Roman"/>
          <w:sz w:val="24"/>
          <w:szCs w:val="24"/>
          <w:lang w:val="en-US"/>
        </w:rPr>
        <w:t>training on SP</w:t>
      </w:r>
      <w:r w:rsidR="00A95DD3" w:rsidRPr="00553CC1">
        <w:rPr>
          <w:rFonts w:ascii="Times New Roman" w:hAnsi="Times New Roman" w:cs="Times New Roman"/>
          <w:sz w:val="24"/>
          <w:szCs w:val="24"/>
          <w:lang w:val="en-US"/>
        </w:rPr>
        <w:t xml:space="preserve"> during the year</w:t>
      </w:r>
      <w:r w:rsidR="00D45451" w:rsidRPr="00553CC1">
        <w:rPr>
          <w:rFonts w:ascii="Times New Roman" w:hAnsi="Times New Roman" w:cs="Times New Roman"/>
          <w:sz w:val="24"/>
          <w:szCs w:val="24"/>
          <w:lang w:val="en-US"/>
        </w:rPr>
        <w:t xml:space="preserve">. </w:t>
      </w:r>
      <w:r w:rsidR="00A068E3" w:rsidRPr="00553CC1">
        <w:rPr>
          <w:rFonts w:ascii="Times New Roman" w:hAnsi="Times New Roman" w:cs="Times New Roman"/>
          <w:sz w:val="24"/>
          <w:szCs w:val="24"/>
          <w:lang w:val="en-US"/>
        </w:rPr>
        <w:t>More than 50% of HWCS have length service above 10 years.</w:t>
      </w:r>
      <w:r w:rsidR="00B57E31" w:rsidRPr="00553CC1">
        <w:rPr>
          <w:rFonts w:ascii="Times New Roman" w:hAnsi="Times New Roman" w:cs="Times New Roman"/>
          <w:sz w:val="24"/>
          <w:szCs w:val="24"/>
          <w:lang w:val="en-US"/>
        </w:rPr>
        <w:t xml:space="preserve"> </w:t>
      </w:r>
      <w:r w:rsidR="002B3F6D" w:rsidRPr="00553CC1">
        <w:rPr>
          <w:rFonts w:ascii="Times New Roman" w:hAnsi="Times New Roman" w:cs="Times New Roman"/>
          <w:sz w:val="24"/>
          <w:szCs w:val="24"/>
          <w:lang w:val="en-US"/>
        </w:rPr>
        <w:t>Waste management and low access to improved water sources is a major concern in the center</w:t>
      </w:r>
      <w:r w:rsidR="00F322A6" w:rsidRPr="00553CC1">
        <w:rPr>
          <w:rFonts w:ascii="Times New Roman" w:hAnsi="Times New Roman" w:cs="Times New Roman"/>
          <w:sz w:val="24"/>
          <w:szCs w:val="24"/>
          <w:lang w:val="en-US"/>
        </w:rPr>
        <w:t xml:space="preserve"> according to 90</w:t>
      </w:r>
      <w:r w:rsidR="00A95DD3" w:rsidRPr="00553CC1">
        <w:rPr>
          <w:rFonts w:ascii="Times New Roman" w:hAnsi="Times New Roman" w:cs="Times New Roman"/>
          <w:sz w:val="24"/>
          <w:szCs w:val="24"/>
          <w:lang w:val="en-US"/>
        </w:rPr>
        <w:t>% of personnel</w:t>
      </w:r>
      <w:r w:rsidR="002B3F6D" w:rsidRPr="00553CC1">
        <w:rPr>
          <w:rFonts w:ascii="Times New Roman" w:hAnsi="Times New Roman" w:cs="Times New Roman"/>
          <w:sz w:val="24"/>
          <w:szCs w:val="24"/>
          <w:lang w:val="en-US"/>
        </w:rPr>
        <w:t>.</w:t>
      </w:r>
      <w:r w:rsidR="00F637F9" w:rsidRPr="00553CC1">
        <w:rPr>
          <w:rFonts w:ascii="Times New Roman" w:hAnsi="Times New Roman" w:cs="Times New Roman"/>
          <w:sz w:val="24"/>
          <w:szCs w:val="24"/>
          <w:lang w:val="en-US"/>
        </w:rPr>
        <w:t xml:space="preserve"> Level of knowledge regarding hand hygiene immediately before touching a patient for preventing transmission of germs and unclean hands as an important route of cross transmission </w:t>
      </w:r>
      <w:r w:rsidR="002077F0" w:rsidRPr="00553CC1">
        <w:rPr>
          <w:rFonts w:ascii="Times New Roman" w:hAnsi="Times New Roman" w:cs="Times New Roman"/>
          <w:sz w:val="24"/>
          <w:szCs w:val="24"/>
          <w:lang w:val="en-US"/>
        </w:rPr>
        <w:t xml:space="preserve">were expressed respectively by </w:t>
      </w:r>
      <w:r w:rsidR="002077F0" w:rsidRPr="00553CC1">
        <w:rPr>
          <w:rFonts w:ascii="Times New Roman" w:hAnsi="Times New Roman" w:cs="Times New Roman"/>
          <w:b/>
          <w:sz w:val="24"/>
          <w:szCs w:val="24"/>
          <w:lang w:val="en-US"/>
        </w:rPr>
        <w:t>25%</w:t>
      </w:r>
      <w:r w:rsidR="002077F0" w:rsidRPr="00553CC1">
        <w:rPr>
          <w:rFonts w:ascii="Times New Roman" w:hAnsi="Times New Roman" w:cs="Times New Roman"/>
          <w:sz w:val="24"/>
          <w:szCs w:val="24"/>
          <w:lang w:val="en-US"/>
        </w:rPr>
        <w:t xml:space="preserve"> and </w:t>
      </w:r>
      <w:r w:rsidR="00F637F9" w:rsidRPr="00553CC1">
        <w:rPr>
          <w:rFonts w:ascii="Times New Roman" w:hAnsi="Times New Roman" w:cs="Times New Roman"/>
          <w:b/>
          <w:sz w:val="24"/>
          <w:szCs w:val="24"/>
          <w:lang w:val="en-US"/>
        </w:rPr>
        <w:t>23%.</w:t>
      </w:r>
    </w:p>
    <w:p w:rsidR="00053E24" w:rsidRDefault="00053E24" w:rsidP="005B1BEA">
      <w:pPr>
        <w:tabs>
          <w:tab w:val="left" w:pos="2948"/>
        </w:tabs>
        <w:spacing w:after="0" w:line="240" w:lineRule="auto"/>
        <w:ind w:firstLine="284"/>
        <w:jc w:val="both"/>
        <w:rPr>
          <w:rFonts w:ascii="Times New Roman" w:hAnsi="Times New Roman" w:cs="Times New Roman"/>
          <w:b/>
          <w:sz w:val="24"/>
          <w:szCs w:val="24"/>
          <w:u w:val="single"/>
          <w:lang w:val="en-US"/>
        </w:rPr>
        <w:sectPr w:rsidR="00053E24" w:rsidSect="00053E24">
          <w:type w:val="continuous"/>
          <w:pgSz w:w="12240" w:h="15840" w:code="1"/>
          <w:pgMar w:top="1417" w:right="1417" w:bottom="1417" w:left="1417" w:header="288" w:footer="432" w:gutter="0"/>
          <w:cols w:num="2" w:space="432"/>
          <w:docGrid w:linePitch="360"/>
        </w:sectPr>
      </w:pPr>
    </w:p>
    <w:p w:rsidR="00B57E31" w:rsidRPr="00553CC1" w:rsidRDefault="00B57E31" w:rsidP="005B1BEA">
      <w:pPr>
        <w:tabs>
          <w:tab w:val="left" w:pos="2948"/>
        </w:tabs>
        <w:spacing w:after="0" w:line="240" w:lineRule="auto"/>
        <w:ind w:firstLine="284"/>
        <w:jc w:val="both"/>
        <w:rPr>
          <w:rFonts w:ascii="Times New Roman" w:hAnsi="Times New Roman" w:cs="Times New Roman"/>
          <w:b/>
          <w:sz w:val="24"/>
          <w:szCs w:val="24"/>
          <w:lang w:val="en-US"/>
        </w:rPr>
      </w:pPr>
      <w:r w:rsidRPr="00553CC1">
        <w:rPr>
          <w:rFonts w:ascii="Times New Roman" w:hAnsi="Times New Roman" w:cs="Times New Roman"/>
          <w:b/>
          <w:sz w:val="24"/>
          <w:szCs w:val="24"/>
          <w:u w:val="single"/>
          <w:lang w:val="en-US"/>
        </w:rPr>
        <w:lastRenderedPageBreak/>
        <w:t>Table I</w:t>
      </w:r>
      <w:r w:rsidRPr="00553CC1">
        <w:rPr>
          <w:rFonts w:ascii="Times New Roman" w:hAnsi="Times New Roman" w:cs="Times New Roman"/>
          <w:b/>
          <w:sz w:val="24"/>
          <w:szCs w:val="24"/>
          <w:lang w:val="en-US"/>
        </w:rPr>
        <w:t>I Observance of contact precaution by health workers according to period</w:t>
      </w:r>
      <w:r w:rsidR="00E77831" w:rsidRPr="00553CC1">
        <w:rPr>
          <w:rFonts w:ascii="Times New Roman" w:hAnsi="Times New Roman" w:cs="Times New Roman"/>
          <w:b/>
          <w:sz w:val="24"/>
          <w:szCs w:val="24"/>
          <w:lang w:val="en-US"/>
        </w:rPr>
        <w:t xml:space="preserve"> </w:t>
      </w:r>
    </w:p>
    <w:tbl>
      <w:tblPr>
        <w:tblStyle w:val="Grilledutableau11"/>
        <w:tblW w:w="0" w:type="auto"/>
        <w:jc w:val="center"/>
        <w:tblLook w:val="04A0" w:firstRow="1" w:lastRow="0" w:firstColumn="1" w:lastColumn="0" w:noHBand="0" w:noVBand="1"/>
      </w:tblPr>
      <w:tblGrid>
        <w:gridCol w:w="4641"/>
        <w:gridCol w:w="1559"/>
        <w:gridCol w:w="2268"/>
      </w:tblGrid>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b/>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Contact precaution taken</w:t>
            </w:r>
          </w:p>
        </w:tc>
        <w:tc>
          <w:tcPr>
            <w:tcW w:w="1559" w:type="dxa"/>
          </w:tcPr>
          <w:p w:rsidR="00B57E31" w:rsidRPr="00553CC1" w:rsidRDefault="00B57E31" w:rsidP="005B1BEA">
            <w:pPr>
              <w:jc w:val="both"/>
              <w:rPr>
                <w:rFonts w:ascii="Times New Roman" w:hAnsi="Times New Roman" w:cs="Times New Roman"/>
                <w:b/>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Period I</w:t>
            </w:r>
          </w:p>
        </w:tc>
        <w:tc>
          <w:tcPr>
            <w:tcW w:w="2268" w:type="dxa"/>
          </w:tcPr>
          <w:p w:rsidR="00B57E31" w:rsidRPr="00553CC1" w:rsidRDefault="00B57E31" w:rsidP="005B1BEA">
            <w:pPr>
              <w:jc w:val="both"/>
              <w:rPr>
                <w:rFonts w:ascii="Times New Roman" w:hAnsi="Times New Roman" w:cs="Times New Roman"/>
                <w:b/>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 xml:space="preserve">Period II </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Wearing Gloves</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77% (23/30)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93% (28/30)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Facial protection (eyes, nose, and mouth)</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30% (9/30)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57% (17/30)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Gown</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67% (20/30)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87% (26/30)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Prevention of needle stick and injuries from other sharp instruments</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80% (24/30)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93% (28/30)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 xml:space="preserve">Disposal equipment </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10% (3/30)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53% (16/30)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Decontamination of equipment used</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90% (27/30)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97% (29/30)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Respiratory hygiene and cough etiquette</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47% (14/30)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87% (26/30)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Waste disposal</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60% (18/30)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83% (25/30)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Linens</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23% (7/30)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70% (21/30)</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Environmental cleaning</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twice weekly</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Every day</w:t>
            </w:r>
          </w:p>
        </w:tc>
      </w:tr>
      <w:tr w:rsidR="00B57E31" w:rsidRPr="00553CC1" w:rsidTr="00C5604C">
        <w:trPr>
          <w:jc w:val="center"/>
        </w:trPr>
        <w:tc>
          <w:tcPr>
            <w:tcW w:w="4641"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Patient care equipment</w:t>
            </w:r>
          </w:p>
        </w:tc>
        <w:tc>
          <w:tcPr>
            <w:tcW w:w="1559"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20% (6/30)</w:t>
            </w:r>
          </w:p>
        </w:tc>
        <w:tc>
          <w:tcPr>
            <w:tcW w:w="2268" w:type="dxa"/>
          </w:tcPr>
          <w:p w:rsidR="00B57E31" w:rsidRPr="00553CC1" w:rsidRDefault="00B57E31" w:rsidP="005B1BEA">
            <w:pPr>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86% (25/30)</w:t>
            </w:r>
          </w:p>
        </w:tc>
      </w:tr>
    </w:tbl>
    <w:p w:rsidR="003C0459" w:rsidRPr="00553CC1" w:rsidRDefault="003C0459" w:rsidP="005B1BEA">
      <w:pPr>
        <w:spacing w:line="240" w:lineRule="auto"/>
        <w:jc w:val="both"/>
        <w:rPr>
          <w:rFonts w:ascii="Times New Roman" w:hAnsi="Times New Roman" w:cs="Times New Roman"/>
          <w:sz w:val="24"/>
          <w:szCs w:val="24"/>
          <w:lang w:val="en-US"/>
        </w:rPr>
      </w:pPr>
    </w:p>
    <w:p w:rsidR="00053E24" w:rsidRDefault="00053E24" w:rsidP="005B1BEA">
      <w:pPr>
        <w:spacing w:line="240" w:lineRule="auto"/>
        <w:jc w:val="both"/>
        <w:rPr>
          <w:rFonts w:ascii="Times New Roman" w:hAnsi="Times New Roman" w:cs="Times New Roman"/>
          <w:b/>
          <w:sz w:val="24"/>
          <w:szCs w:val="24"/>
          <w:lang w:val="en-US"/>
        </w:rPr>
        <w:sectPr w:rsidR="00053E24" w:rsidSect="00553CC1">
          <w:type w:val="continuous"/>
          <w:pgSz w:w="12240" w:h="15840" w:code="1"/>
          <w:pgMar w:top="1417" w:right="1417" w:bottom="1417" w:left="1417" w:header="288" w:footer="432" w:gutter="0"/>
          <w:cols w:space="708"/>
          <w:docGrid w:linePitch="360"/>
        </w:sectPr>
      </w:pPr>
    </w:p>
    <w:p w:rsidR="0094214D" w:rsidRPr="00553CC1" w:rsidRDefault="00D45451"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 xml:space="preserve">3 </w:t>
      </w:r>
      <w:r w:rsidR="00D44773" w:rsidRPr="00553CC1">
        <w:rPr>
          <w:rFonts w:ascii="Times New Roman" w:hAnsi="Times New Roman" w:cs="Times New Roman"/>
          <w:b/>
          <w:sz w:val="24"/>
          <w:szCs w:val="24"/>
          <w:lang w:val="en-US"/>
        </w:rPr>
        <w:t>Isolation of bact</w:t>
      </w:r>
      <w:r w:rsidR="0094214D" w:rsidRPr="00553CC1">
        <w:rPr>
          <w:rFonts w:ascii="Times New Roman" w:hAnsi="Times New Roman" w:cs="Times New Roman"/>
          <w:b/>
          <w:sz w:val="24"/>
          <w:szCs w:val="24"/>
          <w:lang w:val="en-US"/>
        </w:rPr>
        <w:t xml:space="preserve">eria </w:t>
      </w:r>
      <w:r w:rsidR="00DD418B" w:rsidRPr="00553CC1">
        <w:rPr>
          <w:rFonts w:ascii="Times New Roman" w:hAnsi="Times New Roman" w:cs="Times New Roman"/>
          <w:b/>
          <w:sz w:val="24"/>
          <w:szCs w:val="24"/>
          <w:lang w:val="en-US"/>
        </w:rPr>
        <w:t>from clinical staff hand and patients surrounding</w:t>
      </w:r>
    </w:p>
    <w:p w:rsidR="00B57E31" w:rsidRPr="00553CC1" w:rsidRDefault="00651160"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A total of 310 samples from the clinical staff hand and patients surrounding</w:t>
      </w:r>
      <w:r w:rsidR="00F95D88" w:rsidRPr="00553CC1">
        <w:rPr>
          <w:rFonts w:ascii="Times New Roman" w:hAnsi="Times New Roman" w:cs="Times New Roman"/>
          <w:sz w:val="24"/>
          <w:szCs w:val="24"/>
          <w:lang w:val="en-US"/>
        </w:rPr>
        <w:t>s</w:t>
      </w:r>
      <w:r w:rsidRPr="00553CC1">
        <w:rPr>
          <w:rFonts w:ascii="Times New Roman" w:hAnsi="Times New Roman" w:cs="Times New Roman"/>
          <w:sz w:val="24"/>
          <w:szCs w:val="24"/>
          <w:lang w:val="en-US"/>
        </w:rPr>
        <w:t xml:space="preserve"> were screene</w:t>
      </w:r>
      <w:r w:rsidR="005A77F5" w:rsidRPr="00553CC1">
        <w:rPr>
          <w:rFonts w:ascii="Times New Roman" w:hAnsi="Times New Roman" w:cs="Times New Roman"/>
          <w:sz w:val="24"/>
          <w:szCs w:val="24"/>
          <w:lang w:val="en-US"/>
        </w:rPr>
        <w:t>d for the pathogen bacteria;</w:t>
      </w:r>
      <w:r w:rsidR="00814B4D" w:rsidRPr="00553CC1">
        <w:rPr>
          <w:rFonts w:ascii="Times New Roman" w:hAnsi="Times New Roman" w:cs="Times New Roman"/>
          <w:sz w:val="24"/>
          <w:szCs w:val="24"/>
          <w:lang w:val="en-US"/>
        </w:rPr>
        <w:t xml:space="preserve"> in each </w:t>
      </w:r>
      <w:r w:rsidR="00814B4D" w:rsidRPr="00553CC1">
        <w:rPr>
          <w:rFonts w:ascii="Times New Roman" w:hAnsi="Times New Roman" w:cs="Times New Roman"/>
          <w:sz w:val="24"/>
          <w:szCs w:val="24"/>
          <w:lang w:val="en-US"/>
        </w:rPr>
        <w:lastRenderedPageBreak/>
        <w:t>period</w:t>
      </w:r>
      <w:r w:rsidR="000055C4" w:rsidRPr="00553CC1">
        <w:rPr>
          <w:rFonts w:ascii="Times New Roman" w:hAnsi="Times New Roman" w:cs="Times New Roman"/>
          <w:sz w:val="24"/>
          <w:szCs w:val="24"/>
          <w:lang w:val="en-US"/>
        </w:rPr>
        <w:t>, from which 92% (n= 121) were correctly identified</w:t>
      </w:r>
      <w:r w:rsidR="00842F8F" w:rsidRPr="00553CC1">
        <w:rPr>
          <w:rFonts w:ascii="Times New Roman" w:hAnsi="Times New Roman" w:cs="Times New Roman"/>
          <w:sz w:val="24"/>
          <w:szCs w:val="24"/>
          <w:lang w:val="en-US"/>
        </w:rPr>
        <w:t xml:space="preserve"> </w:t>
      </w:r>
      <w:r w:rsidR="00D21596" w:rsidRPr="00553CC1">
        <w:rPr>
          <w:rFonts w:ascii="Times New Roman" w:hAnsi="Times New Roman" w:cs="Times New Roman"/>
          <w:sz w:val="24"/>
          <w:szCs w:val="24"/>
          <w:lang w:val="en-US"/>
        </w:rPr>
        <w:t>and 8% (n=11) were not identified.</w:t>
      </w:r>
      <w:r w:rsidR="0024357B" w:rsidRPr="00553CC1">
        <w:rPr>
          <w:rFonts w:ascii="Times New Roman" w:hAnsi="Times New Roman" w:cs="Times New Roman"/>
          <w:sz w:val="24"/>
          <w:szCs w:val="24"/>
          <w:lang w:val="en-US"/>
        </w:rPr>
        <w:t xml:space="preserve"> </w:t>
      </w:r>
      <w:r w:rsidR="003A0A13" w:rsidRPr="00553CC1">
        <w:rPr>
          <w:rFonts w:ascii="Times New Roman" w:hAnsi="Times New Roman" w:cs="Times New Roman"/>
          <w:sz w:val="24"/>
          <w:szCs w:val="24"/>
          <w:lang w:val="en-US"/>
        </w:rPr>
        <w:t>T</w:t>
      </w:r>
      <w:r w:rsidR="00491C2B" w:rsidRPr="00553CC1">
        <w:rPr>
          <w:rFonts w:ascii="Times New Roman" w:hAnsi="Times New Roman" w:cs="Times New Roman"/>
          <w:sz w:val="24"/>
          <w:szCs w:val="24"/>
          <w:lang w:val="en-US"/>
        </w:rPr>
        <w:t>he most</w:t>
      </w:r>
      <w:r w:rsidR="00D17906" w:rsidRPr="00553CC1">
        <w:rPr>
          <w:rFonts w:ascii="Times New Roman" w:hAnsi="Times New Roman" w:cs="Times New Roman"/>
          <w:sz w:val="24"/>
          <w:szCs w:val="24"/>
          <w:lang w:val="en-US"/>
        </w:rPr>
        <w:t xml:space="preserve"> isolated bacteria </w:t>
      </w:r>
      <w:r w:rsidR="001846C4" w:rsidRPr="00553CC1">
        <w:rPr>
          <w:rFonts w:ascii="Times New Roman" w:hAnsi="Times New Roman" w:cs="Times New Roman"/>
          <w:sz w:val="24"/>
          <w:szCs w:val="24"/>
          <w:lang w:val="en-US"/>
        </w:rPr>
        <w:t xml:space="preserve">were </w:t>
      </w:r>
      <w:r w:rsidR="001846C4" w:rsidRPr="00553CC1">
        <w:rPr>
          <w:rFonts w:ascii="Times New Roman" w:hAnsi="Times New Roman" w:cs="Times New Roman"/>
          <w:i/>
          <w:sz w:val="24"/>
          <w:szCs w:val="24"/>
          <w:lang w:val="en-US"/>
        </w:rPr>
        <w:t>S</w:t>
      </w:r>
      <w:r w:rsidR="00C96220" w:rsidRPr="00553CC1">
        <w:rPr>
          <w:rFonts w:ascii="Times New Roman" w:hAnsi="Times New Roman" w:cs="Times New Roman"/>
          <w:i/>
          <w:sz w:val="24"/>
          <w:szCs w:val="24"/>
          <w:lang w:val="en-US"/>
        </w:rPr>
        <w:t>taphylococcus</w:t>
      </w:r>
      <w:r w:rsidR="001846C4" w:rsidRPr="00553CC1">
        <w:rPr>
          <w:rFonts w:ascii="Times New Roman" w:hAnsi="Times New Roman" w:cs="Times New Roman"/>
          <w:sz w:val="24"/>
          <w:szCs w:val="24"/>
          <w:lang w:val="en-US"/>
        </w:rPr>
        <w:t xml:space="preserve"> </w:t>
      </w:r>
      <w:r w:rsidR="001846C4" w:rsidRPr="00553CC1">
        <w:rPr>
          <w:rFonts w:ascii="Times New Roman" w:hAnsi="Times New Roman" w:cs="Times New Roman"/>
          <w:i/>
          <w:sz w:val="24"/>
          <w:szCs w:val="24"/>
          <w:lang w:val="en-US"/>
        </w:rPr>
        <w:t>aureus</w:t>
      </w:r>
      <w:r w:rsidR="00556FEE" w:rsidRPr="00553CC1">
        <w:rPr>
          <w:rFonts w:ascii="Times New Roman" w:hAnsi="Times New Roman" w:cs="Times New Roman"/>
          <w:i/>
          <w:sz w:val="24"/>
          <w:szCs w:val="24"/>
          <w:lang w:val="en-US"/>
        </w:rPr>
        <w:t xml:space="preserve"> </w:t>
      </w:r>
      <w:r w:rsidR="00556FEE" w:rsidRPr="00553CC1">
        <w:rPr>
          <w:rFonts w:ascii="Times New Roman" w:hAnsi="Times New Roman" w:cs="Times New Roman"/>
          <w:sz w:val="24"/>
          <w:szCs w:val="24"/>
          <w:lang w:val="en-US"/>
        </w:rPr>
        <w:t xml:space="preserve">and </w:t>
      </w:r>
      <w:r w:rsidR="00556FEE" w:rsidRPr="00553CC1">
        <w:rPr>
          <w:rFonts w:ascii="Times New Roman" w:hAnsi="Times New Roman" w:cs="Times New Roman"/>
          <w:i/>
          <w:sz w:val="24"/>
          <w:szCs w:val="24"/>
          <w:lang w:val="en-US"/>
        </w:rPr>
        <w:t>Acinetobacter bauman</w:t>
      </w:r>
      <w:r w:rsidR="00612F52" w:rsidRPr="00553CC1">
        <w:rPr>
          <w:rFonts w:ascii="Times New Roman" w:hAnsi="Times New Roman" w:cs="Times New Roman"/>
          <w:i/>
          <w:sz w:val="24"/>
          <w:szCs w:val="24"/>
          <w:lang w:val="en-US"/>
        </w:rPr>
        <w:t>n</w:t>
      </w:r>
      <w:r w:rsidR="00556FEE" w:rsidRPr="00553CC1">
        <w:rPr>
          <w:rFonts w:ascii="Times New Roman" w:hAnsi="Times New Roman" w:cs="Times New Roman"/>
          <w:i/>
          <w:sz w:val="24"/>
          <w:szCs w:val="24"/>
          <w:lang w:val="en-US"/>
        </w:rPr>
        <w:t>ii</w:t>
      </w:r>
      <w:r w:rsidR="00A02C3B" w:rsidRPr="00553CC1">
        <w:rPr>
          <w:rFonts w:ascii="Times New Roman" w:hAnsi="Times New Roman" w:cs="Times New Roman"/>
          <w:sz w:val="24"/>
          <w:szCs w:val="24"/>
          <w:lang w:val="en-US"/>
        </w:rPr>
        <w:t>,</w:t>
      </w:r>
      <w:r w:rsidR="0024357B" w:rsidRPr="00553CC1">
        <w:rPr>
          <w:rFonts w:ascii="Times New Roman" w:hAnsi="Times New Roman" w:cs="Times New Roman"/>
          <w:sz w:val="24"/>
          <w:szCs w:val="24"/>
          <w:lang w:val="en-US"/>
        </w:rPr>
        <w:t xml:space="preserve"> </w:t>
      </w:r>
      <w:r w:rsidR="0043390A" w:rsidRPr="00553CC1">
        <w:rPr>
          <w:rFonts w:ascii="Times New Roman" w:hAnsi="Times New Roman" w:cs="Times New Roman"/>
          <w:sz w:val="24"/>
          <w:szCs w:val="24"/>
          <w:lang w:val="en-US"/>
        </w:rPr>
        <w:t>the</w:t>
      </w:r>
      <w:r w:rsidRPr="00553CC1">
        <w:rPr>
          <w:rFonts w:ascii="Times New Roman" w:hAnsi="Times New Roman" w:cs="Times New Roman"/>
          <w:sz w:val="24"/>
          <w:szCs w:val="24"/>
          <w:lang w:val="en-US"/>
        </w:rPr>
        <w:t xml:space="preserve"> distribution of isolates from various samples is presented in Table II</w:t>
      </w:r>
      <w:r w:rsidR="00640360" w:rsidRPr="00553CC1">
        <w:rPr>
          <w:rFonts w:ascii="Times New Roman" w:hAnsi="Times New Roman" w:cs="Times New Roman"/>
          <w:sz w:val="24"/>
          <w:szCs w:val="24"/>
          <w:lang w:val="en-US"/>
        </w:rPr>
        <w:t>I</w:t>
      </w:r>
      <w:r w:rsidR="00A02C3B" w:rsidRPr="00553CC1">
        <w:rPr>
          <w:rFonts w:ascii="Times New Roman" w:hAnsi="Times New Roman" w:cs="Times New Roman"/>
          <w:sz w:val="24"/>
          <w:szCs w:val="24"/>
          <w:lang w:val="en-US"/>
        </w:rPr>
        <w:t>.</w:t>
      </w:r>
      <w:r w:rsidR="002761D9" w:rsidRPr="00553CC1">
        <w:rPr>
          <w:rFonts w:ascii="Times New Roman" w:hAnsi="Times New Roman" w:cs="Times New Roman"/>
          <w:sz w:val="24"/>
          <w:szCs w:val="24"/>
          <w:lang w:val="en-US"/>
        </w:rPr>
        <w:t xml:space="preserve"> </w:t>
      </w:r>
    </w:p>
    <w:p w:rsidR="00053E24" w:rsidRDefault="00053E24" w:rsidP="005B1BEA">
      <w:pPr>
        <w:spacing w:after="0" w:line="240" w:lineRule="auto"/>
        <w:jc w:val="both"/>
        <w:rPr>
          <w:rFonts w:ascii="Times New Roman" w:hAnsi="Times New Roman" w:cs="Times New Roman"/>
          <w:b/>
          <w:sz w:val="24"/>
          <w:szCs w:val="24"/>
          <w:u w:val="single"/>
          <w:lang w:val="en-US"/>
        </w:rPr>
        <w:sectPr w:rsidR="00053E24" w:rsidSect="00053E24">
          <w:type w:val="continuous"/>
          <w:pgSz w:w="12240" w:h="15840" w:code="1"/>
          <w:pgMar w:top="1417" w:right="1417" w:bottom="1417" w:left="1417" w:header="288" w:footer="432" w:gutter="0"/>
          <w:cols w:num="2" w:space="708"/>
          <w:docGrid w:linePitch="360"/>
        </w:sectPr>
      </w:pPr>
    </w:p>
    <w:p w:rsidR="00053E24" w:rsidRDefault="00053E24" w:rsidP="005B1BEA">
      <w:pPr>
        <w:spacing w:after="0" w:line="240" w:lineRule="auto"/>
        <w:jc w:val="both"/>
        <w:rPr>
          <w:rFonts w:ascii="Times New Roman" w:hAnsi="Times New Roman" w:cs="Times New Roman"/>
          <w:b/>
          <w:sz w:val="24"/>
          <w:szCs w:val="24"/>
          <w:u w:val="single"/>
          <w:lang w:val="en-US"/>
        </w:rPr>
      </w:pPr>
    </w:p>
    <w:p w:rsidR="00053E24" w:rsidRDefault="00053E24" w:rsidP="005B1BEA">
      <w:pPr>
        <w:spacing w:after="0" w:line="240" w:lineRule="auto"/>
        <w:jc w:val="both"/>
        <w:rPr>
          <w:rFonts w:ascii="Times New Roman" w:hAnsi="Times New Roman" w:cs="Times New Roman"/>
          <w:b/>
          <w:sz w:val="24"/>
          <w:szCs w:val="24"/>
          <w:u w:val="single"/>
          <w:lang w:val="en-US"/>
        </w:rPr>
      </w:pPr>
    </w:p>
    <w:p w:rsidR="00053E24" w:rsidRDefault="00053E24" w:rsidP="005B1BEA">
      <w:pPr>
        <w:spacing w:after="0" w:line="240" w:lineRule="auto"/>
        <w:jc w:val="both"/>
        <w:rPr>
          <w:rFonts w:ascii="Times New Roman" w:hAnsi="Times New Roman" w:cs="Times New Roman"/>
          <w:b/>
          <w:sz w:val="24"/>
          <w:szCs w:val="24"/>
          <w:u w:val="single"/>
          <w:lang w:val="en-US"/>
        </w:rPr>
      </w:pPr>
    </w:p>
    <w:p w:rsidR="00053E24" w:rsidRDefault="00053E24" w:rsidP="005B1BEA">
      <w:pPr>
        <w:spacing w:after="0" w:line="240" w:lineRule="auto"/>
        <w:jc w:val="both"/>
        <w:rPr>
          <w:rFonts w:ascii="Times New Roman" w:hAnsi="Times New Roman" w:cs="Times New Roman"/>
          <w:b/>
          <w:sz w:val="24"/>
          <w:szCs w:val="24"/>
          <w:u w:val="single"/>
          <w:lang w:val="en-US"/>
        </w:rPr>
      </w:pPr>
    </w:p>
    <w:p w:rsidR="00B57E31" w:rsidRDefault="00B57E31" w:rsidP="005B1BEA">
      <w:pPr>
        <w:spacing w:after="0"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u w:val="single"/>
          <w:lang w:val="en-US"/>
        </w:rPr>
        <w:lastRenderedPageBreak/>
        <w:t>Table III</w:t>
      </w:r>
      <w:r w:rsidRPr="00553CC1">
        <w:rPr>
          <w:rFonts w:ascii="Times New Roman" w:hAnsi="Times New Roman" w:cs="Times New Roman"/>
          <w:b/>
          <w:sz w:val="24"/>
          <w:szCs w:val="24"/>
          <w:lang w:val="en-US"/>
        </w:rPr>
        <w:t xml:space="preserve">- Comparative study of microorganisms according to period of analysis </w:t>
      </w:r>
    </w:p>
    <w:p w:rsidR="00053E24" w:rsidRPr="00553CC1" w:rsidRDefault="00053E24" w:rsidP="005B1BEA">
      <w:pPr>
        <w:spacing w:after="0" w:line="240" w:lineRule="auto"/>
        <w:jc w:val="both"/>
        <w:rPr>
          <w:rFonts w:ascii="Times New Roman" w:hAnsi="Times New Roman" w:cs="Times New Roman"/>
          <w:b/>
          <w:sz w:val="24"/>
          <w:szCs w:val="24"/>
          <w:lang w:val="en-US"/>
        </w:rPr>
      </w:pPr>
    </w:p>
    <w:tbl>
      <w:tblPr>
        <w:tblStyle w:val="Ombrageclair2"/>
        <w:tblW w:w="5000" w:type="pct"/>
        <w:tblLook w:val="04A0" w:firstRow="1" w:lastRow="0" w:firstColumn="1" w:lastColumn="0" w:noHBand="0" w:noVBand="1"/>
      </w:tblPr>
      <w:tblGrid>
        <w:gridCol w:w="2665"/>
        <w:gridCol w:w="1561"/>
        <w:gridCol w:w="1547"/>
        <w:gridCol w:w="2073"/>
        <w:gridCol w:w="1776"/>
      </w:tblGrid>
      <w:tr w:rsidR="00B57E31" w:rsidRPr="00553CC1" w:rsidTr="00053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pct"/>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Isolated Bacteria</w:t>
            </w:r>
          </w:p>
        </w:tc>
        <w:tc>
          <w:tcPr>
            <w:tcW w:w="1615" w:type="pct"/>
            <w:gridSpan w:val="2"/>
          </w:tcPr>
          <w:p w:rsidR="00B57E31" w:rsidRPr="00553CC1" w:rsidRDefault="00B57E31" w:rsidP="00053E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Health workers Hands</w:t>
            </w:r>
          </w:p>
        </w:tc>
        <w:tc>
          <w:tcPr>
            <w:tcW w:w="2000" w:type="pct"/>
            <w:gridSpan w:val="2"/>
          </w:tcPr>
          <w:p w:rsidR="00B57E31" w:rsidRPr="00553CC1" w:rsidRDefault="00B57E31" w:rsidP="00053E2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Patient surroundings</w:t>
            </w:r>
          </w:p>
        </w:tc>
      </w:tr>
      <w:tr w:rsidR="00B57E31" w:rsidRPr="00553CC1" w:rsidTr="00053E24">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1385" w:type="pct"/>
            <w:vMerge w:val="restart"/>
            <w:shd w:val="clear" w:color="auto" w:fill="FFFFFF" w:themeFill="background1"/>
          </w:tcPr>
          <w:p w:rsidR="00B57E31" w:rsidRPr="00553CC1" w:rsidRDefault="00B57E31" w:rsidP="00053E24">
            <w:pPr>
              <w:jc w:val="both"/>
              <w:rPr>
                <w:rFonts w:ascii="Times New Roman" w:hAnsi="Times New Roman" w:cs="Times New Roman"/>
                <w:i/>
                <w:sz w:val="24"/>
                <w:szCs w:val="24"/>
              </w:rPr>
            </w:pPr>
          </w:p>
          <w:p w:rsidR="00B57E31" w:rsidRPr="00553CC1" w:rsidRDefault="00B57E31" w:rsidP="00053E24">
            <w:pPr>
              <w:jc w:val="both"/>
              <w:rPr>
                <w:rFonts w:ascii="Times New Roman" w:hAnsi="Times New Roman" w:cs="Times New Roman"/>
                <w:i/>
                <w:sz w:val="24"/>
                <w:szCs w:val="24"/>
              </w:rPr>
            </w:pP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Staphylococcus aureus</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(45)</w:t>
            </w:r>
          </w:p>
        </w:tc>
        <w:tc>
          <w:tcPr>
            <w:tcW w:w="811"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Period I</w:t>
            </w:r>
          </w:p>
        </w:tc>
        <w:tc>
          <w:tcPr>
            <w:tcW w:w="804"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Period II</w:t>
            </w:r>
          </w:p>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077"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Period I</w:t>
            </w:r>
          </w:p>
        </w:tc>
        <w:tc>
          <w:tcPr>
            <w:tcW w:w="923"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Period II</w:t>
            </w:r>
          </w:p>
        </w:tc>
      </w:tr>
      <w:tr w:rsidR="00B57E31" w:rsidRPr="00553CC1" w:rsidTr="00053E24">
        <w:trPr>
          <w:trHeight w:val="482"/>
        </w:trPr>
        <w:tc>
          <w:tcPr>
            <w:cnfStyle w:val="001000000000" w:firstRow="0" w:lastRow="0" w:firstColumn="1" w:lastColumn="0" w:oddVBand="0" w:evenVBand="0" w:oddHBand="0" w:evenHBand="0" w:firstRowFirstColumn="0" w:firstRowLastColumn="0" w:lastRowFirstColumn="0" w:lastRowLastColumn="0"/>
            <w:tcW w:w="1385" w:type="pct"/>
            <w:vMerge/>
            <w:shd w:val="clear" w:color="auto" w:fill="FFFFFF" w:themeFill="background1"/>
          </w:tcPr>
          <w:p w:rsidR="00B57E31" w:rsidRPr="00553CC1" w:rsidRDefault="00B57E31" w:rsidP="00053E24">
            <w:pPr>
              <w:jc w:val="both"/>
              <w:rPr>
                <w:rFonts w:ascii="Times New Roman" w:hAnsi="Times New Roman" w:cs="Times New Roman"/>
                <w:i/>
                <w:sz w:val="24"/>
                <w:szCs w:val="24"/>
              </w:rPr>
            </w:pPr>
          </w:p>
        </w:tc>
        <w:tc>
          <w:tcPr>
            <w:tcW w:w="811" w:type="pct"/>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(12/45) 26,7%</w:t>
            </w:r>
          </w:p>
        </w:tc>
        <w:tc>
          <w:tcPr>
            <w:tcW w:w="804"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(5/45) 11,1%</w:t>
            </w:r>
          </w:p>
        </w:tc>
        <w:tc>
          <w:tcPr>
            <w:tcW w:w="1077"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(18/45) 40%</w:t>
            </w:r>
          </w:p>
        </w:tc>
        <w:tc>
          <w:tcPr>
            <w:tcW w:w="923"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(10/45) 22,2%</w:t>
            </w:r>
          </w:p>
        </w:tc>
      </w:tr>
      <w:tr w:rsidR="00B57E31" w:rsidRPr="00553CC1" w:rsidTr="00053E2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Acinetobacter baumannii</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(29)</w:t>
            </w:r>
          </w:p>
        </w:tc>
        <w:tc>
          <w:tcPr>
            <w:tcW w:w="811"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(7/29) 24,1%</w:t>
            </w:r>
          </w:p>
        </w:tc>
        <w:tc>
          <w:tcPr>
            <w:tcW w:w="804"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w:t>
            </w:r>
          </w:p>
        </w:tc>
        <w:tc>
          <w:tcPr>
            <w:tcW w:w="1077"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(16/29) 55,2%</w:t>
            </w:r>
          </w:p>
        </w:tc>
        <w:tc>
          <w:tcPr>
            <w:tcW w:w="923"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(6/29) 20,7%</w:t>
            </w:r>
          </w:p>
        </w:tc>
      </w:tr>
      <w:tr w:rsidR="00B57E31" w:rsidRPr="00553CC1" w:rsidTr="00053E24">
        <w:trPr>
          <w:trHeight w:val="467"/>
        </w:trPr>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Klebsiella pneumoniae</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(20)</w:t>
            </w:r>
          </w:p>
        </w:tc>
        <w:tc>
          <w:tcPr>
            <w:tcW w:w="811"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(6/20) 30%</w:t>
            </w:r>
          </w:p>
        </w:tc>
        <w:tc>
          <w:tcPr>
            <w:tcW w:w="804"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(1/20) 5%</w:t>
            </w:r>
          </w:p>
        </w:tc>
        <w:tc>
          <w:tcPr>
            <w:tcW w:w="1077"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(9/20) 45%</w:t>
            </w:r>
          </w:p>
        </w:tc>
        <w:tc>
          <w:tcPr>
            <w:tcW w:w="923"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(4/20) 20%</w:t>
            </w:r>
          </w:p>
        </w:tc>
      </w:tr>
      <w:tr w:rsidR="00B57E31" w:rsidRPr="00553CC1" w:rsidTr="00053E24">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Enterobacter cloacae</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(16)</w:t>
            </w:r>
          </w:p>
        </w:tc>
        <w:tc>
          <w:tcPr>
            <w:tcW w:w="811" w:type="pct"/>
            <w:shd w:val="clear" w:color="auto" w:fill="FFFFFF" w:themeFill="background1"/>
          </w:tcPr>
          <w:p w:rsidR="00B57E31" w:rsidRPr="00553CC1" w:rsidRDefault="00B57E31" w:rsidP="00053E24">
            <w:pPr>
              <w:tabs>
                <w:tab w:val="left" w:pos="1152"/>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(2/16) 12,5%</w:t>
            </w:r>
          </w:p>
          <w:p w:rsidR="00B57E31" w:rsidRPr="00553CC1" w:rsidRDefault="00B57E31" w:rsidP="00053E24">
            <w:pPr>
              <w:tabs>
                <w:tab w:val="left" w:pos="1152"/>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04"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w:t>
            </w:r>
          </w:p>
        </w:tc>
        <w:tc>
          <w:tcPr>
            <w:tcW w:w="1077"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(11/16) 68,8%</w:t>
            </w:r>
          </w:p>
        </w:tc>
        <w:tc>
          <w:tcPr>
            <w:tcW w:w="923"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(3/16) 18,8%</w:t>
            </w:r>
          </w:p>
        </w:tc>
      </w:tr>
      <w:tr w:rsidR="00B57E31" w:rsidRPr="00553CC1" w:rsidTr="00053E24">
        <w:trPr>
          <w:trHeight w:val="467"/>
        </w:trPr>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Escherichia coli</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(8)</w:t>
            </w:r>
          </w:p>
        </w:tc>
        <w:tc>
          <w:tcPr>
            <w:tcW w:w="811"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(3/8) 37,5%</w:t>
            </w:r>
          </w:p>
        </w:tc>
        <w:tc>
          <w:tcPr>
            <w:tcW w:w="804"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w:t>
            </w:r>
          </w:p>
        </w:tc>
        <w:tc>
          <w:tcPr>
            <w:tcW w:w="1077"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(5/8) 62,5%</w:t>
            </w:r>
          </w:p>
        </w:tc>
        <w:tc>
          <w:tcPr>
            <w:tcW w:w="923"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w:t>
            </w:r>
          </w:p>
        </w:tc>
      </w:tr>
      <w:tr w:rsidR="00B57E31" w:rsidRPr="00553CC1" w:rsidTr="00053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Pseudomonas fluorescens</w:t>
            </w:r>
          </w:p>
          <w:p w:rsidR="00B57E31" w:rsidRPr="00553CC1" w:rsidRDefault="00B57E31" w:rsidP="00053E24">
            <w:pPr>
              <w:jc w:val="both"/>
              <w:rPr>
                <w:rFonts w:ascii="Times New Roman" w:hAnsi="Times New Roman" w:cs="Times New Roman"/>
                <w:i/>
                <w:sz w:val="24"/>
                <w:szCs w:val="24"/>
              </w:rPr>
            </w:pPr>
            <w:r w:rsidRPr="00553CC1">
              <w:rPr>
                <w:rFonts w:ascii="Times New Roman" w:hAnsi="Times New Roman" w:cs="Times New Roman"/>
                <w:i/>
                <w:sz w:val="24"/>
                <w:szCs w:val="24"/>
              </w:rPr>
              <w:t>(3)</w:t>
            </w:r>
          </w:p>
        </w:tc>
        <w:tc>
          <w:tcPr>
            <w:tcW w:w="811"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 (0%)</w:t>
            </w:r>
          </w:p>
        </w:tc>
        <w:tc>
          <w:tcPr>
            <w:tcW w:w="804"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0%</w:t>
            </w:r>
          </w:p>
        </w:tc>
        <w:tc>
          <w:tcPr>
            <w:tcW w:w="1077"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(2/3) 66,7%</w:t>
            </w:r>
          </w:p>
        </w:tc>
        <w:tc>
          <w:tcPr>
            <w:tcW w:w="923" w:type="pct"/>
            <w:shd w:val="clear" w:color="auto" w:fill="FFFFFF" w:themeFill="background1"/>
          </w:tcPr>
          <w:p w:rsidR="00B57E31" w:rsidRPr="00553CC1" w:rsidRDefault="00B57E31" w:rsidP="00053E2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(1/3) 33,3%</w:t>
            </w:r>
          </w:p>
        </w:tc>
      </w:tr>
      <w:tr w:rsidR="00B57E31" w:rsidRPr="00553CC1" w:rsidTr="00053E24">
        <w:tc>
          <w:tcPr>
            <w:cnfStyle w:val="001000000000" w:firstRow="0" w:lastRow="0" w:firstColumn="1" w:lastColumn="0" w:oddVBand="0" w:evenVBand="0" w:oddHBand="0" w:evenHBand="0" w:firstRowFirstColumn="0" w:firstRowLastColumn="0" w:lastRowFirstColumn="0" w:lastRowLastColumn="0"/>
            <w:tcW w:w="1385" w:type="pct"/>
            <w:shd w:val="clear" w:color="auto" w:fill="FFFFFF" w:themeFill="background1"/>
          </w:tcPr>
          <w:p w:rsidR="00B57E31" w:rsidRPr="00553CC1" w:rsidRDefault="00B57E31" w:rsidP="00053E24">
            <w:pPr>
              <w:jc w:val="both"/>
              <w:rPr>
                <w:rFonts w:ascii="Times New Roman" w:hAnsi="Times New Roman" w:cs="Times New Roman"/>
                <w:sz w:val="24"/>
                <w:szCs w:val="24"/>
              </w:rPr>
            </w:pPr>
            <w:r w:rsidRPr="00553CC1">
              <w:rPr>
                <w:rFonts w:ascii="Times New Roman" w:hAnsi="Times New Roman" w:cs="Times New Roman"/>
                <w:sz w:val="24"/>
                <w:szCs w:val="24"/>
              </w:rPr>
              <w:t>Total 121</w:t>
            </w:r>
          </w:p>
        </w:tc>
        <w:tc>
          <w:tcPr>
            <w:tcW w:w="811"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30</w:t>
            </w:r>
          </w:p>
        </w:tc>
        <w:tc>
          <w:tcPr>
            <w:tcW w:w="804"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6</w:t>
            </w:r>
          </w:p>
        </w:tc>
        <w:tc>
          <w:tcPr>
            <w:tcW w:w="1077"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61</w:t>
            </w:r>
          </w:p>
        </w:tc>
        <w:tc>
          <w:tcPr>
            <w:tcW w:w="923" w:type="pct"/>
            <w:shd w:val="clear" w:color="auto" w:fill="FFFFFF" w:themeFill="background1"/>
          </w:tcPr>
          <w:p w:rsidR="00B57E31" w:rsidRPr="00553CC1" w:rsidRDefault="00B57E31" w:rsidP="00053E2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24</w:t>
            </w:r>
          </w:p>
        </w:tc>
      </w:tr>
    </w:tbl>
    <w:p w:rsidR="00B57E31" w:rsidRPr="00553CC1" w:rsidRDefault="00B57E31" w:rsidP="005B1BEA">
      <w:pPr>
        <w:spacing w:line="240" w:lineRule="auto"/>
        <w:jc w:val="both"/>
        <w:rPr>
          <w:rFonts w:ascii="Times New Roman" w:hAnsi="Times New Roman" w:cs="Times New Roman"/>
          <w:sz w:val="24"/>
          <w:szCs w:val="24"/>
          <w:lang w:val="en-US"/>
        </w:rPr>
      </w:pPr>
    </w:p>
    <w:p w:rsidR="00053E24" w:rsidRDefault="00053E24" w:rsidP="005B1BEA">
      <w:pPr>
        <w:spacing w:line="240" w:lineRule="auto"/>
        <w:jc w:val="both"/>
        <w:rPr>
          <w:rFonts w:ascii="Times New Roman" w:hAnsi="Times New Roman" w:cs="Times New Roman"/>
          <w:b/>
          <w:sz w:val="24"/>
          <w:szCs w:val="24"/>
          <w:lang w:val="en-US"/>
        </w:rPr>
        <w:sectPr w:rsidR="00053E24" w:rsidSect="00553CC1">
          <w:type w:val="continuous"/>
          <w:pgSz w:w="12240" w:h="15840" w:code="1"/>
          <w:pgMar w:top="1417" w:right="1417" w:bottom="1417" w:left="1417" w:header="288" w:footer="432" w:gutter="0"/>
          <w:cols w:space="708"/>
          <w:docGrid w:linePitch="360"/>
        </w:sectPr>
      </w:pPr>
    </w:p>
    <w:p w:rsidR="00D44773" w:rsidRPr="00553CC1" w:rsidRDefault="00D45451"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 xml:space="preserve">4 </w:t>
      </w:r>
      <w:r w:rsidR="00D44773" w:rsidRPr="00553CC1">
        <w:rPr>
          <w:rFonts w:ascii="Times New Roman" w:hAnsi="Times New Roman" w:cs="Times New Roman"/>
          <w:b/>
          <w:sz w:val="24"/>
          <w:szCs w:val="24"/>
          <w:lang w:val="en-US"/>
        </w:rPr>
        <w:t>Antimicrobial susceptibility</w:t>
      </w:r>
    </w:p>
    <w:p w:rsidR="00852259" w:rsidRPr="00553CC1" w:rsidRDefault="00651160" w:rsidP="005B1BEA">
      <w:pPr>
        <w:spacing w:line="240" w:lineRule="auto"/>
        <w:ind w:firstLine="709"/>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Out of 121 isolates tested, </w:t>
      </w:r>
      <w:r w:rsidR="003C446E" w:rsidRPr="00553CC1">
        <w:rPr>
          <w:rFonts w:ascii="Times New Roman" w:hAnsi="Times New Roman" w:cs="Times New Roman"/>
          <w:sz w:val="24"/>
          <w:szCs w:val="24"/>
          <w:lang w:val="en-US"/>
        </w:rPr>
        <w:t>(</w:t>
      </w:r>
      <w:r w:rsidR="00D160CC" w:rsidRPr="00553CC1">
        <w:rPr>
          <w:rFonts w:ascii="Times New Roman" w:hAnsi="Times New Roman" w:cs="Times New Roman"/>
          <w:sz w:val="24"/>
          <w:szCs w:val="24"/>
          <w:lang w:val="en-US"/>
        </w:rPr>
        <w:t>97/121</w:t>
      </w:r>
      <w:r w:rsidR="003C446E" w:rsidRPr="00553CC1">
        <w:rPr>
          <w:rFonts w:ascii="Times New Roman" w:hAnsi="Times New Roman" w:cs="Times New Roman"/>
          <w:sz w:val="24"/>
          <w:szCs w:val="24"/>
          <w:lang w:val="en-US"/>
        </w:rPr>
        <w:t xml:space="preserve">) </w:t>
      </w:r>
      <w:r w:rsidR="00D44773" w:rsidRPr="00553CC1">
        <w:rPr>
          <w:rFonts w:ascii="Times New Roman" w:hAnsi="Times New Roman" w:cs="Times New Roman"/>
          <w:sz w:val="24"/>
          <w:szCs w:val="24"/>
          <w:lang w:val="en-US"/>
        </w:rPr>
        <w:t xml:space="preserve">80%) were resistant to one </w:t>
      </w:r>
      <w:r w:rsidR="00E3339B" w:rsidRPr="00553CC1">
        <w:rPr>
          <w:rFonts w:ascii="Times New Roman" w:hAnsi="Times New Roman" w:cs="Times New Roman"/>
          <w:sz w:val="24"/>
          <w:szCs w:val="24"/>
          <w:lang w:val="en-US"/>
        </w:rPr>
        <w:t>or more antibiotic, while 12</w:t>
      </w:r>
      <w:r w:rsidR="00ED3107" w:rsidRPr="00553CC1">
        <w:rPr>
          <w:rFonts w:ascii="Times New Roman" w:hAnsi="Times New Roman" w:cs="Times New Roman"/>
          <w:sz w:val="24"/>
          <w:szCs w:val="24"/>
          <w:lang w:val="en-US"/>
        </w:rPr>
        <w:t>%</w:t>
      </w:r>
      <w:r w:rsidR="00D44773" w:rsidRPr="00553CC1">
        <w:rPr>
          <w:rFonts w:ascii="Times New Roman" w:hAnsi="Times New Roman" w:cs="Times New Roman"/>
          <w:sz w:val="24"/>
          <w:szCs w:val="24"/>
          <w:lang w:val="en-US"/>
        </w:rPr>
        <w:t xml:space="preserve"> </w:t>
      </w:r>
      <w:r w:rsidR="00ED3107" w:rsidRPr="00553CC1">
        <w:rPr>
          <w:rFonts w:ascii="Times New Roman" w:hAnsi="Times New Roman" w:cs="Times New Roman"/>
          <w:sz w:val="24"/>
          <w:szCs w:val="24"/>
          <w:lang w:val="en-US"/>
        </w:rPr>
        <w:t xml:space="preserve">(15/121) </w:t>
      </w:r>
      <w:r w:rsidR="00D44773" w:rsidRPr="00553CC1">
        <w:rPr>
          <w:rFonts w:ascii="Times New Roman" w:hAnsi="Times New Roman" w:cs="Times New Roman"/>
          <w:sz w:val="24"/>
          <w:szCs w:val="24"/>
          <w:lang w:val="en-US"/>
        </w:rPr>
        <w:t>were fully susceptible. All isolates from the stud</w:t>
      </w:r>
      <w:r w:rsidR="00F93386" w:rsidRPr="00553CC1">
        <w:rPr>
          <w:rFonts w:ascii="Times New Roman" w:hAnsi="Times New Roman" w:cs="Times New Roman"/>
          <w:sz w:val="24"/>
          <w:szCs w:val="24"/>
          <w:lang w:val="en-US"/>
        </w:rPr>
        <w:t>y were susceptible to imipenem</w:t>
      </w:r>
      <w:r w:rsidR="00B358C5" w:rsidRPr="00553CC1">
        <w:rPr>
          <w:rFonts w:ascii="Times New Roman" w:hAnsi="Times New Roman" w:cs="Times New Roman"/>
          <w:sz w:val="24"/>
          <w:szCs w:val="24"/>
          <w:lang w:val="en-US"/>
        </w:rPr>
        <w:t>.</w:t>
      </w:r>
      <w:r w:rsidRPr="00553CC1">
        <w:rPr>
          <w:rFonts w:ascii="Times New Roman" w:hAnsi="Times New Roman" w:cs="Times New Roman"/>
          <w:sz w:val="24"/>
          <w:szCs w:val="24"/>
          <w:lang w:val="en-US"/>
        </w:rPr>
        <w:t xml:space="preserve"> </w:t>
      </w:r>
      <w:r w:rsidR="00D44773" w:rsidRPr="00553CC1">
        <w:rPr>
          <w:rFonts w:ascii="Times New Roman" w:hAnsi="Times New Roman" w:cs="Times New Roman"/>
          <w:i/>
          <w:sz w:val="24"/>
          <w:szCs w:val="24"/>
          <w:lang w:val="en-US"/>
        </w:rPr>
        <w:t>Staphylococcus aureus</w:t>
      </w:r>
      <w:r w:rsidR="00D44773" w:rsidRPr="00553CC1">
        <w:rPr>
          <w:rFonts w:ascii="Times New Roman" w:hAnsi="Times New Roman" w:cs="Times New Roman"/>
          <w:sz w:val="24"/>
          <w:szCs w:val="24"/>
          <w:lang w:val="en-US"/>
        </w:rPr>
        <w:t xml:space="preserve"> were resistant to oxacillin (MRSA)</w:t>
      </w:r>
      <w:r w:rsidR="00830AE0" w:rsidRPr="00553CC1">
        <w:rPr>
          <w:rFonts w:ascii="Times New Roman" w:hAnsi="Times New Roman" w:cs="Times New Roman"/>
          <w:sz w:val="24"/>
          <w:szCs w:val="24"/>
          <w:lang w:val="en-US"/>
        </w:rPr>
        <w:t xml:space="preserve"> 64% (29/45)</w:t>
      </w:r>
      <w:r w:rsidR="004343FF" w:rsidRPr="00553CC1">
        <w:rPr>
          <w:rFonts w:ascii="Times New Roman" w:hAnsi="Times New Roman" w:cs="Times New Roman"/>
          <w:sz w:val="24"/>
          <w:szCs w:val="24"/>
          <w:lang w:val="en-US"/>
        </w:rPr>
        <w:t xml:space="preserve">, 67% (30/45) to rifampicin </w:t>
      </w:r>
      <w:r w:rsidR="00ED3107" w:rsidRPr="00553CC1">
        <w:rPr>
          <w:rFonts w:ascii="Times New Roman" w:hAnsi="Times New Roman" w:cs="Times New Roman"/>
          <w:sz w:val="24"/>
          <w:szCs w:val="24"/>
          <w:lang w:val="en-US"/>
        </w:rPr>
        <w:t xml:space="preserve">and 7% </w:t>
      </w:r>
      <w:r w:rsidR="003C446E" w:rsidRPr="00553CC1">
        <w:rPr>
          <w:rFonts w:ascii="Times New Roman" w:hAnsi="Times New Roman" w:cs="Times New Roman"/>
          <w:sz w:val="24"/>
          <w:szCs w:val="24"/>
          <w:lang w:val="en-US"/>
        </w:rPr>
        <w:t>(</w:t>
      </w:r>
      <w:r w:rsidR="00ED3107" w:rsidRPr="00553CC1">
        <w:rPr>
          <w:rFonts w:ascii="Times New Roman" w:hAnsi="Times New Roman" w:cs="Times New Roman"/>
          <w:sz w:val="24"/>
          <w:szCs w:val="24"/>
          <w:lang w:val="en-US"/>
        </w:rPr>
        <w:t>3</w:t>
      </w:r>
      <w:r w:rsidR="003C446E" w:rsidRPr="00553CC1">
        <w:rPr>
          <w:rFonts w:ascii="Times New Roman" w:hAnsi="Times New Roman" w:cs="Times New Roman"/>
          <w:sz w:val="24"/>
          <w:szCs w:val="24"/>
          <w:lang w:val="en-US"/>
        </w:rPr>
        <w:t>/45) were resistant to vancomycin</w:t>
      </w:r>
      <w:r w:rsidR="00D44773" w:rsidRPr="00553CC1">
        <w:rPr>
          <w:rFonts w:ascii="Times New Roman" w:hAnsi="Times New Roman" w:cs="Times New Roman"/>
          <w:sz w:val="24"/>
          <w:szCs w:val="24"/>
          <w:lang w:val="en-US"/>
        </w:rPr>
        <w:t>.</w:t>
      </w:r>
      <w:r w:rsidR="004343FF" w:rsidRPr="00553CC1">
        <w:rPr>
          <w:rFonts w:ascii="Times New Roman" w:hAnsi="Times New Roman" w:cs="Times New Roman"/>
          <w:sz w:val="24"/>
          <w:szCs w:val="24"/>
          <w:lang w:val="en-US"/>
        </w:rPr>
        <w:t xml:space="preserve"> </w:t>
      </w:r>
      <w:r w:rsidR="001B6F22" w:rsidRPr="00553CC1">
        <w:rPr>
          <w:rFonts w:ascii="Times New Roman" w:hAnsi="Times New Roman" w:cs="Times New Roman"/>
          <w:sz w:val="24"/>
          <w:szCs w:val="24"/>
          <w:lang w:val="en-US"/>
        </w:rPr>
        <w:t>The highest proportions of resistance among Gram negative isolates were obser</w:t>
      </w:r>
      <w:r w:rsidR="004343FF" w:rsidRPr="00553CC1">
        <w:rPr>
          <w:rFonts w:ascii="Times New Roman" w:hAnsi="Times New Roman" w:cs="Times New Roman"/>
          <w:sz w:val="24"/>
          <w:szCs w:val="24"/>
          <w:lang w:val="en-US"/>
        </w:rPr>
        <w:t>ved against</w:t>
      </w:r>
      <w:r w:rsidR="001B6F22" w:rsidRPr="00553CC1">
        <w:rPr>
          <w:rFonts w:ascii="Times New Roman" w:hAnsi="Times New Roman" w:cs="Times New Roman"/>
          <w:sz w:val="24"/>
          <w:szCs w:val="24"/>
          <w:lang w:val="en-US"/>
        </w:rPr>
        <w:t xml:space="preserve"> trimethoprim/sulfamethoxazole (</w:t>
      </w:r>
      <w:r w:rsidR="004343FF" w:rsidRPr="00553CC1">
        <w:rPr>
          <w:rFonts w:ascii="Times New Roman" w:hAnsi="Times New Roman" w:cs="Times New Roman"/>
          <w:sz w:val="24"/>
          <w:szCs w:val="24"/>
          <w:lang w:val="en-US"/>
        </w:rPr>
        <w:t>72</w:t>
      </w:r>
      <w:r w:rsidR="00790CDA" w:rsidRPr="00553CC1">
        <w:rPr>
          <w:rFonts w:ascii="Times New Roman" w:hAnsi="Times New Roman" w:cs="Times New Roman"/>
          <w:sz w:val="24"/>
          <w:szCs w:val="24"/>
          <w:lang w:val="en-US"/>
        </w:rPr>
        <w:t xml:space="preserve">%). Most </w:t>
      </w:r>
      <w:r w:rsidR="00790CDA" w:rsidRPr="00553CC1">
        <w:rPr>
          <w:rFonts w:ascii="Times New Roman" w:hAnsi="Times New Roman" w:cs="Times New Roman"/>
          <w:i/>
          <w:sz w:val="24"/>
          <w:szCs w:val="24"/>
          <w:lang w:val="en-US"/>
        </w:rPr>
        <w:t>Acinetobacter b</w:t>
      </w:r>
      <w:r w:rsidR="00253E33" w:rsidRPr="00553CC1">
        <w:rPr>
          <w:rFonts w:ascii="Times New Roman" w:hAnsi="Times New Roman" w:cs="Times New Roman"/>
          <w:i/>
          <w:sz w:val="24"/>
          <w:szCs w:val="24"/>
          <w:lang w:val="en-US"/>
        </w:rPr>
        <w:t>auman</w:t>
      </w:r>
      <w:r w:rsidR="001A651E" w:rsidRPr="00553CC1">
        <w:rPr>
          <w:rFonts w:ascii="Times New Roman" w:hAnsi="Times New Roman" w:cs="Times New Roman"/>
          <w:i/>
          <w:sz w:val="24"/>
          <w:szCs w:val="24"/>
          <w:lang w:val="en-US"/>
        </w:rPr>
        <w:t>n</w:t>
      </w:r>
      <w:r w:rsidR="00253E33" w:rsidRPr="00553CC1">
        <w:rPr>
          <w:rFonts w:ascii="Times New Roman" w:hAnsi="Times New Roman" w:cs="Times New Roman"/>
          <w:i/>
          <w:sz w:val="24"/>
          <w:szCs w:val="24"/>
          <w:lang w:val="en-US"/>
        </w:rPr>
        <w:t>ii</w:t>
      </w:r>
      <w:r w:rsidR="001B6F22" w:rsidRPr="00553CC1">
        <w:rPr>
          <w:rFonts w:ascii="Times New Roman" w:hAnsi="Times New Roman" w:cs="Times New Roman"/>
          <w:sz w:val="24"/>
          <w:szCs w:val="24"/>
          <w:lang w:val="en-US"/>
        </w:rPr>
        <w:t xml:space="preserve"> isolate</w:t>
      </w:r>
      <w:r w:rsidR="00790CDA" w:rsidRPr="00553CC1">
        <w:rPr>
          <w:rFonts w:ascii="Times New Roman" w:hAnsi="Times New Roman" w:cs="Times New Roman"/>
          <w:sz w:val="24"/>
          <w:szCs w:val="24"/>
          <w:lang w:val="en-US"/>
        </w:rPr>
        <w:t>s were</w:t>
      </w:r>
      <w:r w:rsidR="001B6F22" w:rsidRPr="00553CC1">
        <w:rPr>
          <w:rFonts w:ascii="Times New Roman" w:hAnsi="Times New Roman" w:cs="Times New Roman"/>
          <w:sz w:val="24"/>
          <w:szCs w:val="24"/>
          <w:lang w:val="en-US"/>
        </w:rPr>
        <w:t xml:space="preserve"> resistant to all potentially active beta-lactams, with the exception of imipenem (second-line drug not currently available in Benin).</w:t>
      </w:r>
      <w:r w:rsidR="0079521E" w:rsidRPr="00553CC1">
        <w:rPr>
          <w:rFonts w:ascii="Times New Roman" w:hAnsi="Times New Roman" w:cs="Times New Roman"/>
          <w:sz w:val="24"/>
          <w:szCs w:val="24"/>
          <w:lang w:val="en-US"/>
        </w:rPr>
        <w:t xml:space="preserve"> </w:t>
      </w:r>
      <w:r w:rsidR="00D44773" w:rsidRPr="00553CC1">
        <w:rPr>
          <w:rFonts w:ascii="Times New Roman" w:hAnsi="Times New Roman" w:cs="Times New Roman"/>
          <w:sz w:val="24"/>
          <w:szCs w:val="24"/>
          <w:lang w:val="en-US"/>
        </w:rPr>
        <w:t>The distribution of the antibiotics resistance patterns of the i</w:t>
      </w:r>
      <w:r w:rsidR="00E218B9" w:rsidRPr="00553CC1">
        <w:rPr>
          <w:rFonts w:ascii="Times New Roman" w:hAnsi="Times New Roman" w:cs="Times New Roman"/>
          <w:sz w:val="24"/>
          <w:szCs w:val="24"/>
          <w:lang w:val="en-US"/>
        </w:rPr>
        <w:t>solates are presented in Table IV</w:t>
      </w:r>
      <w:r w:rsidR="00D44773" w:rsidRPr="00553CC1">
        <w:rPr>
          <w:rFonts w:ascii="Times New Roman" w:hAnsi="Times New Roman" w:cs="Times New Roman"/>
          <w:sz w:val="24"/>
          <w:szCs w:val="24"/>
          <w:lang w:val="en-US"/>
        </w:rPr>
        <w:t>.</w:t>
      </w:r>
    </w:p>
    <w:p w:rsidR="005E5F4A" w:rsidRPr="00553CC1" w:rsidRDefault="00D45451"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IV</w:t>
      </w:r>
      <w:r w:rsidR="00491C2B" w:rsidRPr="00553CC1">
        <w:rPr>
          <w:rFonts w:ascii="Times New Roman" w:hAnsi="Times New Roman" w:cs="Times New Roman"/>
          <w:b/>
          <w:sz w:val="24"/>
          <w:szCs w:val="24"/>
          <w:lang w:val="en-US"/>
        </w:rPr>
        <w:t xml:space="preserve"> </w:t>
      </w:r>
      <w:r w:rsidR="008A5809" w:rsidRPr="00553CC1">
        <w:rPr>
          <w:rFonts w:ascii="Times New Roman" w:hAnsi="Times New Roman" w:cs="Times New Roman"/>
          <w:b/>
          <w:sz w:val="24"/>
          <w:szCs w:val="24"/>
          <w:lang w:val="en-US"/>
        </w:rPr>
        <w:t>Discussion</w:t>
      </w:r>
    </w:p>
    <w:p w:rsidR="00746B7C" w:rsidRPr="00553CC1" w:rsidRDefault="00F262D2" w:rsidP="005B1BEA">
      <w:pPr>
        <w:spacing w:line="240" w:lineRule="auto"/>
        <w:ind w:firstLine="709"/>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The study hospital is a tertiary</w:t>
      </w:r>
      <w:r w:rsidR="00984DC7" w:rsidRPr="00553CC1">
        <w:rPr>
          <w:rFonts w:ascii="Times New Roman" w:hAnsi="Times New Roman" w:cs="Times New Roman"/>
          <w:sz w:val="24"/>
          <w:szCs w:val="24"/>
          <w:lang w:val="en-US"/>
        </w:rPr>
        <w:t>,</w:t>
      </w:r>
      <w:r w:rsidRPr="00553CC1">
        <w:rPr>
          <w:rFonts w:ascii="Times New Roman" w:hAnsi="Times New Roman" w:cs="Times New Roman"/>
          <w:sz w:val="24"/>
          <w:szCs w:val="24"/>
          <w:lang w:val="en-US"/>
        </w:rPr>
        <w:t xml:space="preserve"> </w:t>
      </w:r>
      <w:r w:rsidR="00491C2B" w:rsidRPr="00553CC1">
        <w:rPr>
          <w:rFonts w:ascii="Times New Roman" w:hAnsi="Times New Roman" w:cs="Times New Roman"/>
          <w:sz w:val="24"/>
          <w:szCs w:val="24"/>
          <w:lang w:val="en-US"/>
        </w:rPr>
        <w:t xml:space="preserve">referral </w:t>
      </w:r>
      <w:r w:rsidRPr="00553CC1">
        <w:rPr>
          <w:rFonts w:ascii="Times New Roman" w:hAnsi="Times New Roman" w:cs="Times New Roman"/>
          <w:sz w:val="24"/>
          <w:szCs w:val="24"/>
          <w:lang w:val="en-US"/>
        </w:rPr>
        <w:t xml:space="preserve">acute care </w:t>
      </w:r>
      <w:r w:rsidR="000E4D27" w:rsidRPr="00553CC1">
        <w:rPr>
          <w:rFonts w:ascii="Times New Roman" w:hAnsi="Times New Roman" w:cs="Times New Roman"/>
          <w:sz w:val="24"/>
          <w:szCs w:val="24"/>
          <w:lang w:val="en-US"/>
        </w:rPr>
        <w:t>public hosp</w:t>
      </w:r>
      <w:r w:rsidR="00316C7C" w:rsidRPr="00553CC1">
        <w:rPr>
          <w:rFonts w:ascii="Times New Roman" w:hAnsi="Times New Roman" w:cs="Times New Roman"/>
          <w:sz w:val="24"/>
          <w:szCs w:val="24"/>
          <w:lang w:val="en-US"/>
        </w:rPr>
        <w:t>ital in Allada district</w:t>
      </w:r>
      <w:r w:rsidR="000E4D27" w:rsidRPr="00553CC1">
        <w:rPr>
          <w:rFonts w:ascii="Times New Roman" w:hAnsi="Times New Roman" w:cs="Times New Roman"/>
          <w:sz w:val="24"/>
          <w:szCs w:val="24"/>
          <w:lang w:val="en-US"/>
        </w:rPr>
        <w:t xml:space="preserve">, </w:t>
      </w:r>
      <w:r w:rsidR="003820D2" w:rsidRPr="00553CC1">
        <w:rPr>
          <w:rFonts w:ascii="Times New Roman" w:hAnsi="Times New Roman" w:cs="Times New Roman"/>
          <w:sz w:val="24"/>
          <w:szCs w:val="24"/>
          <w:lang w:val="en-US"/>
        </w:rPr>
        <w:t>essentially</w:t>
      </w:r>
      <w:r w:rsidR="00491C2B" w:rsidRPr="00553CC1">
        <w:rPr>
          <w:rFonts w:ascii="Times New Roman" w:hAnsi="Times New Roman" w:cs="Times New Roman"/>
          <w:sz w:val="24"/>
          <w:szCs w:val="24"/>
          <w:lang w:val="en-US"/>
        </w:rPr>
        <w:t xml:space="preserve"> devote</w:t>
      </w:r>
      <w:r w:rsidR="003820D2" w:rsidRPr="00553CC1">
        <w:rPr>
          <w:rFonts w:ascii="Times New Roman" w:hAnsi="Times New Roman" w:cs="Times New Roman"/>
          <w:sz w:val="24"/>
          <w:szCs w:val="24"/>
          <w:lang w:val="en-US"/>
        </w:rPr>
        <w:t>d</w:t>
      </w:r>
      <w:r w:rsidR="00491C2B" w:rsidRPr="00553CC1">
        <w:rPr>
          <w:rFonts w:ascii="Times New Roman" w:hAnsi="Times New Roman" w:cs="Times New Roman"/>
          <w:sz w:val="24"/>
          <w:szCs w:val="24"/>
          <w:lang w:val="en-US"/>
        </w:rPr>
        <w:t xml:space="preserve"> to</w:t>
      </w:r>
      <w:r w:rsidR="00565A28" w:rsidRPr="00553CC1">
        <w:rPr>
          <w:rFonts w:ascii="Times New Roman" w:hAnsi="Times New Roman" w:cs="Times New Roman"/>
          <w:sz w:val="24"/>
          <w:szCs w:val="24"/>
          <w:lang w:val="en-US"/>
        </w:rPr>
        <w:t xml:space="preserve"> </w:t>
      </w:r>
      <w:r w:rsidR="00984DC7" w:rsidRPr="00553CC1">
        <w:rPr>
          <w:rFonts w:ascii="Times New Roman" w:hAnsi="Times New Roman" w:cs="Times New Roman"/>
          <w:sz w:val="24"/>
          <w:szCs w:val="24"/>
          <w:lang w:val="en-US"/>
        </w:rPr>
        <w:t>Buruli ulcer</w:t>
      </w:r>
      <w:r w:rsidR="000E4D27" w:rsidRPr="00553CC1">
        <w:rPr>
          <w:rFonts w:ascii="Times New Roman" w:hAnsi="Times New Roman" w:cs="Times New Roman"/>
          <w:sz w:val="24"/>
          <w:szCs w:val="24"/>
          <w:lang w:val="en-US"/>
        </w:rPr>
        <w:t xml:space="preserve"> </w:t>
      </w:r>
      <w:r w:rsidR="00207348" w:rsidRPr="00553CC1">
        <w:rPr>
          <w:rFonts w:ascii="Times New Roman" w:hAnsi="Times New Roman" w:cs="Times New Roman"/>
          <w:sz w:val="24"/>
          <w:szCs w:val="24"/>
          <w:lang w:val="en-US"/>
        </w:rPr>
        <w:t>treatment</w:t>
      </w:r>
      <w:r w:rsidR="001A651E" w:rsidRPr="00553CC1">
        <w:rPr>
          <w:rFonts w:ascii="Times New Roman" w:hAnsi="Times New Roman" w:cs="Times New Roman"/>
          <w:sz w:val="24"/>
          <w:szCs w:val="24"/>
          <w:lang w:val="en-US"/>
        </w:rPr>
        <w:t>.</w:t>
      </w:r>
      <w:r w:rsidR="00207348" w:rsidRPr="00553CC1">
        <w:rPr>
          <w:rFonts w:ascii="Times New Roman" w:hAnsi="Times New Roman" w:cs="Times New Roman"/>
          <w:sz w:val="24"/>
          <w:szCs w:val="24"/>
          <w:lang w:val="en-US"/>
        </w:rPr>
        <w:t xml:space="preserve"> </w:t>
      </w:r>
      <w:r w:rsidR="00207348" w:rsidRPr="00553CC1">
        <w:rPr>
          <w:rFonts w:ascii="Times New Roman" w:hAnsi="Times New Roman" w:cs="Times New Roman"/>
          <w:sz w:val="24"/>
          <w:szCs w:val="24"/>
          <w:lang w:val="en-US"/>
        </w:rPr>
        <w:lastRenderedPageBreak/>
        <w:t>Despite efforts from WHO and</w:t>
      </w:r>
      <w:r w:rsidR="00510903" w:rsidRPr="00553CC1">
        <w:rPr>
          <w:rFonts w:ascii="Times New Roman" w:hAnsi="Times New Roman" w:cs="Times New Roman"/>
          <w:sz w:val="24"/>
          <w:szCs w:val="24"/>
          <w:lang w:val="en-US"/>
        </w:rPr>
        <w:t xml:space="preserve"> </w:t>
      </w:r>
      <w:r w:rsidR="00207348" w:rsidRPr="00553CC1">
        <w:rPr>
          <w:rFonts w:ascii="Times New Roman" w:hAnsi="Times New Roman" w:cs="Times New Roman"/>
          <w:sz w:val="24"/>
          <w:szCs w:val="24"/>
          <w:lang w:val="en-US"/>
        </w:rPr>
        <w:t>ot</w:t>
      </w:r>
      <w:r w:rsidR="00984DC7" w:rsidRPr="00553CC1">
        <w:rPr>
          <w:rFonts w:ascii="Times New Roman" w:hAnsi="Times New Roman" w:cs="Times New Roman"/>
          <w:sz w:val="24"/>
          <w:szCs w:val="24"/>
          <w:lang w:val="en-US"/>
        </w:rPr>
        <w:t>her organizations, Buruli ulcer</w:t>
      </w:r>
      <w:r w:rsidR="00852259" w:rsidRPr="00553CC1">
        <w:rPr>
          <w:rFonts w:ascii="Times New Roman" w:hAnsi="Times New Roman" w:cs="Times New Roman"/>
          <w:sz w:val="24"/>
          <w:szCs w:val="24"/>
          <w:lang w:val="en-US"/>
        </w:rPr>
        <w:t xml:space="preserve"> disease</w:t>
      </w:r>
      <w:r w:rsidR="00207348" w:rsidRPr="00553CC1">
        <w:rPr>
          <w:rFonts w:ascii="Times New Roman" w:hAnsi="Times New Roman" w:cs="Times New Roman"/>
          <w:sz w:val="24"/>
          <w:szCs w:val="24"/>
          <w:lang w:val="en-US"/>
        </w:rPr>
        <w:t xml:space="preserve"> remains an important cause of major incapacity with a long period of treatment</w:t>
      </w:r>
      <w:r w:rsidR="00D65107" w:rsidRPr="00553CC1">
        <w:rPr>
          <w:rFonts w:ascii="Times New Roman" w:hAnsi="Times New Roman" w:cs="Times New Roman"/>
          <w:sz w:val="24"/>
          <w:szCs w:val="24"/>
          <w:lang w:val="en-US"/>
        </w:rPr>
        <w:t xml:space="preserve"> </w:t>
      </w:r>
      <w:r w:rsidR="00510903" w:rsidRPr="00553CC1">
        <w:rPr>
          <w:rFonts w:ascii="Times New Roman" w:hAnsi="Times New Roman" w:cs="Times New Roman"/>
          <w:sz w:val="24"/>
          <w:szCs w:val="24"/>
          <w:lang w:val="en-US"/>
        </w:rPr>
        <w:t>and costly hospitalizations</w:t>
      </w:r>
      <w:r w:rsidR="0000290D" w:rsidRPr="00553CC1">
        <w:rPr>
          <w:rFonts w:ascii="Times New Roman" w:hAnsi="Times New Roman" w:cs="Times New Roman"/>
          <w:sz w:val="24"/>
          <w:szCs w:val="24"/>
          <w:lang w:val="en-US"/>
        </w:rPr>
        <w:t xml:space="preserve"> [14; 15],</w:t>
      </w:r>
      <w:r w:rsidR="00BB6A45" w:rsidRPr="00553CC1">
        <w:rPr>
          <w:rFonts w:ascii="Times New Roman" w:hAnsi="Times New Roman" w:cs="Times New Roman"/>
          <w:sz w:val="24"/>
          <w:szCs w:val="24"/>
          <w:lang w:val="en-US"/>
        </w:rPr>
        <w:t xml:space="preserve"> </w:t>
      </w:r>
      <w:r w:rsidR="0000290D" w:rsidRPr="00553CC1">
        <w:rPr>
          <w:rFonts w:ascii="Times New Roman" w:hAnsi="Times New Roman" w:cs="Times New Roman"/>
          <w:sz w:val="24"/>
          <w:szCs w:val="24"/>
          <w:lang w:val="en-US"/>
        </w:rPr>
        <w:t xml:space="preserve">which are </w:t>
      </w:r>
      <w:r w:rsidR="003820D2" w:rsidRPr="00553CC1">
        <w:rPr>
          <w:rFonts w:ascii="Times New Roman" w:hAnsi="Times New Roman" w:cs="Times New Roman"/>
          <w:sz w:val="24"/>
          <w:szCs w:val="24"/>
          <w:lang w:val="en-US"/>
        </w:rPr>
        <w:t>factors contributing</w:t>
      </w:r>
      <w:r w:rsidR="0000290D" w:rsidRPr="00553CC1">
        <w:rPr>
          <w:rFonts w:ascii="Times New Roman" w:hAnsi="Times New Roman" w:cs="Times New Roman"/>
          <w:sz w:val="24"/>
          <w:szCs w:val="24"/>
          <w:lang w:val="en-US"/>
        </w:rPr>
        <w:t xml:space="preserve"> to the occurrence of HAIS. </w:t>
      </w:r>
      <w:r w:rsidR="00E95990" w:rsidRPr="00553CC1">
        <w:rPr>
          <w:rFonts w:ascii="Times New Roman" w:hAnsi="Times New Roman" w:cs="Times New Roman"/>
          <w:sz w:val="24"/>
          <w:szCs w:val="24"/>
          <w:lang w:val="en-US"/>
        </w:rPr>
        <w:t xml:space="preserve">In this study we aimed </w:t>
      </w:r>
      <w:r w:rsidR="00F37D77" w:rsidRPr="00553CC1">
        <w:rPr>
          <w:rFonts w:ascii="Times New Roman" w:hAnsi="Times New Roman" w:cs="Times New Roman"/>
          <w:sz w:val="24"/>
          <w:szCs w:val="24"/>
          <w:lang w:val="en-US"/>
        </w:rPr>
        <w:t>to assess the</w:t>
      </w:r>
      <w:r w:rsidR="0046400F" w:rsidRPr="00553CC1">
        <w:rPr>
          <w:rFonts w:ascii="Times New Roman" w:hAnsi="Times New Roman" w:cs="Times New Roman"/>
          <w:sz w:val="24"/>
          <w:szCs w:val="24"/>
          <w:lang w:val="en-US"/>
        </w:rPr>
        <w:t xml:space="preserve"> compliance of</w:t>
      </w:r>
      <w:r w:rsidR="004661DE" w:rsidRPr="00553CC1">
        <w:rPr>
          <w:rFonts w:ascii="Times New Roman" w:hAnsi="Times New Roman" w:cs="Times New Roman"/>
          <w:sz w:val="24"/>
          <w:szCs w:val="24"/>
          <w:lang w:val="en-US"/>
        </w:rPr>
        <w:t xml:space="preserve"> contact precautions </w:t>
      </w:r>
      <w:r w:rsidR="009B7630" w:rsidRPr="00553CC1">
        <w:rPr>
          <w:rFonts w:ascii="Times New Roman" w:hAnsi="Times New Roman" w:cs="Times New Roman"/>
          <w:sz w:val="24"/>
          <w:szCs w:val="24"/>
          <w:lang w:val="en-US"/>
        </w:rPr>
        <w:t xml:space="preserve">to be taken </w:t>
      </w:r>
      <w:r w:rsidR="004661DE" w:rsidRPr="00553CC1">
        <w:rPr>
          <w:rFonts w:ascii="Times New Roman" w:hAnsi="Times New Roman" w:cs="Times New Roman"/>
          <w:sz w:val="24"/>
          <w:szCs w:val="24"/>
          <w:lang w:val="en-US"/>
        </w:rPr>
        <w:t xml:space="preserve">by HWCS </w:t>
      </w:r>
      <w:r w:rsidR="008F2FFD" w:rsidRPr="00553CC1">
        <w:rPr>
          <w:rFonts w:ascii="Times New Roman" w:hAnsi="Times New Roman" w:cs="Times New Roman"/>
          <w:sz w:val="24"/>
          <w:szCs w:val="24"/>
          <w:lang w:val="en-US"/>
        </w:rPr>
        <w:t>at CTBU</w:t>
      </w:r>
      <w:r w:rsidR="0074587E" w:rsidRPr="00553CC1">
        <w:rPr>
          <w:rFonts w:ascii="Times New Roman" w:hAnsi="Times New Roman" w:cs="Times New Roman"/>
          <w:sz w:val="24"/>
          <w:szCs w:val="24"/>
          <w:lang w:val="en-US"/>
        </w:rPr>
        <w:t>/</w:t>
      </w:r>
      <w:r w:rsidR="00316C7C" w:rsidRPr="00553CC1">
        <w:rPr>
          <w:rFonts w:ascii="Times New Roman" w:hAnsi="Times New Roman" w:cs="Times New Roman"/>
          <w:sz w:val="24"/>
          <w:szCs w:val="24"/>
          <w:lang w:val="en-US"/>
        </w:rPr>
        <w:t>Allada</w:t>
      </w:r>
      <w:r w:rsidR="008F2FFD" w:rsidRPr="00553CC1">
        <w:rPr>
          <w:rFonts w:ascii="Times New Roman" w:hAnsi="Times New Roman" w:cs="Times New Roman"/>
          <w:sz w:val="24"/>
          <w:szCs w:val="24"/>
          <w:lang w:val="en-US"/>
        </w:rPr>
        <w:t xml:space="preserve"> with a well-established IPC program</w:t>
      </w:r>
      <w:r w:rsidR="003B3680" w:rsidRPr="00553CC1">
        <w:rPr>
          <w:rFonts w:ascii="Times New Roman" w:hAnsi="Times New Roman" w:cs="Times New Roman"/>
          <w:sz w:val="24"/>
          <w:szCs w:val="24"/>
          <w:lang w:val="en-US"/>
        </w:rPr>
        <w:t xml:space="preserve">. </w:t>
      </w:r>
      <w:r w:rsidR="00EF708E" w:rsidRPr="00553CC1">
        <w:rPr>
          <w:rFonts w:ascii="Times New Roman" w:hAnsi="Times New Roman" w:cs="Times New Roman"/>
          <w:sz w:val="24"/>
          <w:szCs w:val="24"/>
          <w:lang w:val="en-US"/>
        </w:rPr>
        <w:t>Hand hygiene is the leading measure for preventing the spread of antimicr</w:t>
      </w:r>
      <w:r w:rsidR="003C0459" w:rsidRPr="00553CC1">
        <w:rPr>
          <w:rFonts w:ascii="Times New Roman" w:hAnsi="Times New Roman" w:cs="Times New Roman"/>
          <w:sz w:val="24"/>
          <w:szCs w:val="24"/>
          <w:lang w:val="en-US"/>
        </w:rPr>
        <w:t>obial resistance and reducing H</w:t>
      </w:r>
      <w:r w:rsidR="00EF708E" w:rsidRPr="00553CC1">
        <w:rPr>
          <w:rFonts w:ascii="Times New Roman" w:hAnsi="Times New Roman" w:cs="Times New Roman"/>
          <w:sz w:val="24"/>
          <w:szCs w:val="24"/>
          <w:lang w:val="en-US"/>
        </w:rPr>
        <w:t>AIs</w:t>
      </w:r>
      <w:r w:rsidR="008261EE" w:rsidRPr="00553CC1">
        <w:rPr>
          <w:rFonts w:ascii="Times New Roman" w:hAnsi="Times New Roman" w:cs="Times New Roman"/>
          <w:sz w:val="24"/>
          <w:szCs w:val="24"/>
          <w:lang w:val="en-US"/>
        </w:rPr>
        <w:t>, but HWCS</w:t>
      </w:r>
      <w:r w:rsidR="00EF708E" w:rsidRPr="00553CC1">
        <w:rPr>
          <w:rFonts w:ascii="Times New Roman" w:hAnsi="Times New Roman" w:cs="Times New Roman"/>
          <w:sz w:val="24"/>
          <w:szCs w:val="24"/>
          <w:lang w:val="en-US"/>
        </w:rPr>
        <w:t xml:space="preserve"> compliance with optimal practices remains low</w:t>
      </w:r>
      <w:r w:rsidR="00297F66" w:rsidRPr="00553CC1">
        <w:rPr>
          <w:rFonts w:ascii="Times New Roman" w:hAnsi="Times New Roman" w:cs="Times New Roman"/>
          <w:sz w:val="24"/>
          <w:szCs w:val="24"/>
          <w:lang w:val="en-US"/>
        </w:rPr>
        <w:t>,</w:t>
      </w:r>
      <w:r w:rsidR="00EF708E" w:rsidRPr="00553CC1">
        <w:rPr>
          <w:rFonts w:ascii="Times New Roman" w:hAnsi="Times New Roman" w:cs="Times New Roman"/>
          <w:sz w:val="24"/>
          <w:szCs w:val="24"/>
          <w:lang w:val="en-US"/>
        </w:rPr>
        <w:t xml:space="preserve"> 33% </w:t>
      </w:r>
      <w:r w:rsidR="004312A5" w:rsidRPr="00553CC1">
        <w:rPr>
          <w:rFonts w:ascii="Times New Roman" w:hAnsi="Times New Roman" w:cs="Times New Roman"/>
          <w:sz w:val="24"/>
          <w:szCs w:val="24"/>
          <w:lang w:val="en-US"/>
        </w:rPr>
        <w:t>post intervention</w:t>
      </w:r>
      <w:r w:rsidR="0012502F" w:rsidRPr="00553CC1">
        <w:rPr>
          <w:rFonts w:ascii="Times New Roman" w:hAnsi="Times New Roman" w:cs="Times New Roman"/>
          <w:sz w:val="24"/>
          <w:szCs w:val="24"/>
          <w:lang w:val="en-US"/>
        </w:rPr>
        <w:t>,</w:t>
      </w:r>
      <w:r w:rsidR="00D82559" w:rsidRPr="00553CC1">
        <w:rPr>
          <w:rFonts w:ascii="Times New Roman" w:hAnsi="Times New Roman" w:cs="Times New Roman"/>
          <w:sz w:val="24"/>
          <w:szCs w:val="24"/>
          <w:lang w:val="en"/>
        </w:rPr>
        <w:t xml:space="preserve"> despite a good knowledge of WHO guidelines. </w:t>
      </w:r>
      <w:r w:rsidR="009B2AD3" w:rsidRPr="00553CC1">
        <w:rPr>
          <w:rFonts w:ascii="Times New Roman" w:hAnsi="Times New Roman" w:cs="Times New Roman"/>
          <w:sz w:val="24"/>
          <w:szCs w:val="24"/>
          <w:lang w:val="en-US"/>
        </w:rPr>
        <w:t xml:space="preserve">Lower compliance with hand hygiene may be explained by their </w:t>
      </w:r>
      <w:r w:rsidR="00001DCC" w:rsidRPr="00553CC1">
        <w:rPr>
          <w:rFonts w:ascii="Times New Roman" w:hAnsi="Times New Roman" w:cs="Times New Roman"/>
          <w:sz w:val="24"/>
          <w:szCs w:val="24"/>
          <w:lang w:val="en-US"/>
        </w:rPr>
        <w:t xml:space="preserve">individual </w:t>
      </w:r>
      <w:r w:rsidR="009B2AD3" w:rsidRPr="00553CC1">
        <w:rPr>
          <w:rFonts w:ascii="Times New Roman" w:hAnsi="Times New Roman" w:cs="Times New Roman"/>
          <w:sz w:val="24"/>
          <w:szCs w:val="24"/>
          <w:lang w:val="en-US"/>
        </w:rPr>
        <w:t>perception</w:t>
      </w:r>
      <w:r w:rsidR="00B62A28" w:rsidRPr="00553CC1">
        <w:rPr>
          <w:rFonts w:ascii="Times New Roman" w:hAnsi="Times New Roman" w:cs="Times New Roman"/>
          <w:sz w:val="24"/>
          <w:szCs w:val="24"/>
          <w:lang w:val="en-US"/>
        </w:rPr>
        <w:t xml:space="preserve"> </w:t>
      </w:r>
      <w:r w:rsidR="00984DC7" w:rsidRPr="00553CC1">
        <w:rPr>
          <w:rFonts w:ascii="Times New Roman" w:hAnsi="Times New Roman" w:cs="Times New Roman"/>
          <w:sz w:val="24"/>
          <w:szCs w:val="24"/>
          <w:lang w:val="en-US"/>
        </w:rPr>
        <w:t xml:space="preserve">of </w:t>
      </w:r>
      <w:r w:rsidR="00B62A28" w:rsidRPr="00553CC1">
        <w:rPr>
          <w:rFonts w:ascii="Times New Roman" w:hAnsi="Times New Roman" w:cs="Times New Roman"/>
          <w:sz w:val="24"/>
          <w:szCs w:val="24"/>
          <w:lang w:val="en-US"/>
        </w:rPr>
        <w:t>SP</w:t>
      </w:r>
      <w:r w:rsidR="00001DCC" w:rsidRPr="00553CC1">
        <w:rPr>
          <w:rFonts w:ascii="Times New Roman" w:hAnsi="Times New Roman" w:cs="Times New Roman"/>
          <w:sz w:val="24"/>
          <w:szCs w:val="24"/>
          <w:lang w:val="en-US"/>
        </w:rPr>
        <w:t>. The complexity of many recommendations promotes different interpretations of existing standards in practice</w:t>
      </w:r>
      <w:r w:rsidR="001C3997" w:rsidRPr="00553CC1">
        <w:rPr>
          <w:rFonts w:ascii="Times New Roman" w:hAnsi="Times New Roman" w:cs="Times New Roman"/>
          <w:sz w:val="24"/>
          <w:szCs w:val="24"/>
          <w:lang w:val="en-US"/>
        </w:rPr>
        <w:t>,</w:t>
      </w:r>
      <w:r w:rsidR="00001DCC" w:rsidRPr="00553CC1">
        <w:rPr>
          <w:rFonts w:ascii="Times New Roman" w:hAnsi="Times New Roman" w:cs="Times New Roman"/>
          <w:sz w:val="24"/>
          <w:szCs w:val="24"/>
          <w:lang w:val="en-US"/>
        </w:rPr>
        <w:t xml:space="preserve"> </w:t>
      </w:r>
      <w:r w:rsidR="0016748D" w:rsidRPr="00553CC1">
        <w:rPr>
          <w:rFonts w:ascii="Times New Roman" w:hAnsi="Times New Roman" w:cs="Times New Roman"/>
          <w:sz w:val="24"/>
          <w:szCs w:val="24"/>
          <w:lang w:val="en-US"/>
        </w:rPr>
        <w:t>probably also justified</w:t>
      </w:r>
      <w:r w:rsidR="00001DCC" w:rsidRPr="00553CC1">
        <w:rPr>
          <w:rFonts w:ascii="Times New Roman" w:hAnsi="Times New Roman" w:cs="Times New Roman"/>
          <w:sz w:val="24"/>
          <w:szCs w:val="24"/>
          <w:lang w:val="en-US"/>
        </w:rPr>
        <w:t xml:space="preserve"> the inconsistencies</w:t>
      </w:r>
      <w:r w:rsidR="0016748D" w:rsidRPr="00553CC1">
        <w:rPr>
          <w:rFonts w:ascii="Times New Roman" w:hAnsi="Times New Roman" w:cs="Times New Roman"/>
          <w:sz w:val="24"/>
          <w:szCs w:val="24"/>
          <w:lang w:val="en-US"/>
        </w:rPr>
        <w:t xml:space="preserve"> observed.</w:t>
      </w:r>
      <w:r w:rsidR="00EB2AA5" w:rsidRPr="00553CC1">
        <w:rPr>
          <w:rFonts w:ascii="Times New Roman" w:hAnsi="Times New Roman" w:cs="Times New Roman"/>
          <w:sz w:val="24"/>
          <w:szCs w:val="24"/>
          <w:lang w:val="en-US"/>
        </w:rPr>
        <w:t xml:space="preserve"> </w:t>
      </w:r>
      <w:r w:rsidR="000A0683" w:rsidRPr="00553CC1">
        <w:rPr>
          <w:rFonts w:ascii="Times New Roman" w:hAnsi="Times New Roman" w:cs="Times New Roman"/>
          <w:sz w:val="24"/>
          <w:szCs w:val="24"/>
          <w:lang w:val="en-US"/>
        </w:rPr>
        <w:t xml:space="preserve">At the beginning of IPC program, hand hygiene compliance by HWCS, increased significantly during the two first months; but decrease progressively with the shortage of clean water and hygiene </w:t>
      </w:r>
      <w:r w:rsidR="000A0683" w:rsidRPr="00553CC1">
        <w:rPr>
          <w:rFonts w:ascii="Times New Roman" w:hAnsi="Times New Roman" w:cs="Times New Roman"/>
          <w:sz w:val="24"/>
          <w:szCs w:val="24"/>
          <w:lang w:val="en-US"/>
        </w:rPr>
        <w:lastRenderedPageBreak/>
        <w:t xml:space="preserve">materiel’s supplied by WHO and others partners </w:t>
      </w:r>
      <w:r w:rsidR="000A0683" w:rsidRPr="00553CC1">
        <w:rPr>
          <w:rFonts w:ascii="Times New Roman" w:hAnsi="Times New Roman" w:cs="Times New Roman"/>
          <w:sz w:val="24"/>
          <w:szCs w:val="24"/>
          <w:lang w:val="en"/>
        </w:rPr>
        <w:t>[16; 17]</w:t>
      </w:r>
      <w:r w:rsidR="00E77831" w:rsidRPr="00553CC1">
        <w:rPr>
          <w:rFonts w:ascii="Times New Roman" w:hAnsi="Times New Roman" w:cs="Times New Roman"/>
          <w:sz w:val="24"/>
          <w:szCs w:val="24"/>
          <w:lang w:val="en-US"/>
        </w:rPr>
        <w:t>.</w:t>
      </w:r>
      <w:r w:rsidR="00985EDE" w:rsidRPr="00553CC1">
        <w:rPr>
          <w:rFonts w:ascii="Times New Roman" w:hAnsi="Times New Roman" w:cs="Times New Roman"/>
          <w:sz w:val="24"/>
          <w:szCs w:val="24"/>
          <w:lang w:val="en-US"/>
        </w:rPr>
        <w:t xml:space="preserve"> HCWs in our study preferred hand washing with soap and water over alcohol based rubs because most of BU wounds in CTBU/Allada were described as dirty and infected and needed to be clean. The hospital had washing facilities inside the dressing rooms, where patients someti</w:t>
      </w:r>
      <w:r w:rsidR="00352284" w:rsidRPr="00553CC1">
        <w:rPr>
          <w:rFonts w:ascii="Times New Roman" w:hAnsi="Times New Roman" w:cs="Times New Roman"/>
          <w:sz w:val="24"/>
          <w:szCs w:val="24"/>
          <w:lang w:val="en-US"/>
        </w:rPr>
        <w:t>mes were washed by staff</w:t>
      </w:r>
      <w:r w:rsidR="00985EDE" w:rsidRPr="00553CC1">
        <w:rPr>
          <w:rFonts w:ascii="Times New Roman" w:hAnsi="Times New Roman" w:cs="Times New Roman"/>
          <w:sz w:val="24"/>
          <w:szCs w:val="24"/>
          <w:lang w:val="en-US"/>
        </w:rPr>
        <w:t>.</w:t>
      </w:r>
      <w:r w:rsidR="00E77831" w:rsidRPr="00553CC1">
        <w:rPr>
          <w:rFonts w:ascii="Times New Roman" w:hAnsi="Times New Roman" w:cs="Times New Roman"/>
          <w:sz w:val="24"/>
          <w:szCs w:val="24"/>
          <w:lang w:val="en-US"/>
        </w:rPr>
        <w:t xml:space="preserve"> </w:t>
      </w:r>
      <w:r w:rsidR="00B95A78" w:rsidRPr="00553CC1">
        <w:rPr>
          <w:rFonts w:ascii="Times New Roman" w:hAnsi="Times New Roman" w:cs="Times New Roman"/>
          <w:sz w:val="24"/>
          <w:szCs w:val="24"/>
          <w:lang w:val="en-US"/>
        </w:rPr>
        <w:t xml:space="preserve">Lack of complete understanding of guidelines can be deduced from the fact that </w:t>
      </w:r>
      <w:r w:rsidR="00B95A78" w:rsidRPr="00553CC1">
        <w:rPr>
          <w:rFonts w:ascii="Times New Roman" w:hAnsi="Times New Roman" w:cs="Times New Roman"/>
          <w:sz w:val="24"/>
          <w:szCs w:val="24"/>
          <w:lang w:val="en"/>
        </w:rPr>
        <w:t>only indications 1, 3 and 5 are sometimes respected</w:t>
      </w:r>
      <w:r w:rsidR="0098701C" w:rsidRPr="00553CC1">
        <w:rPr>
          <w:rFonts w:ascii="Times New Roman" w:hAnsi="Times New Roman" w:cs="Times New Roman"/>
          <w:sz w:val="24"/>
          <w:szCs w:val="24"/>
          <w:lang w:val="en"/>
        </w:rPr>
        <w:t xml:space="preserve"> by HWCS according to</w:t>
      </w:r>
      <w:r w:rsidR="00B95A78" w:rsidRPr="00553CC1">
        <w:rPr>
          <w:rFonts w:ascii="Times New Roman" w:hAnsi="Times New Roman" w:cs="Times New Roman"/>
          <w:sz w:val="24"/>
          <w:szCs w:val="24"/>
          <w:lang w:val="en"/>
        </w:rPr>
        <w:t xml:space="preserve"> figure 1.</w:t>
      </w:r>
      <w:r w:rsidR="00D5031D" w:rsidRPr="00553CC1">
        <w:rPr>
          <w:rFonts w:ascii="Times New Roman" w:hAnsi="Times New Roman" w:cs="Times New Roman"/>
          <w:sz w:val="24"/>
          <w:szCs w:val="24"/>
          <w:lang w:val="en"/>
        </w:rPr>
        <w:t xml:space="preserve"> </w:t>
      </w:r>
      <w:r w:rsidR="0036660D" w:rsidRPr="00553CC1">
        <w:rPr>
          <w:rFonts w:ascii="Times New Roman" w:hAnsi="Times New Roman" w:cs="Times New Roman"/>
          <w:sz w:val="24"/>
          <w:szCs w:val="24"/>
          <w:lang w:val="en"/>
        </w:rPr>
        <w:t>These</w:t>
      </w:r>
      <w:r w:rsidR="00D85560" w:rsidRPr="00553CC1">
        <w:rPr>
          <w:rFonts w:ascii="Times New Roman" w:hAnsi="Times New Roman" w:cs="Times New Roman"/>
          <w:sz w:val="24"/>
          <w:szCs w:val="24"/>
          <w:lang w:val="en"/>
        </w:rPr>
        <w:t xml:space="preserve"> result</w:t>
      </w:r>
      <w:r w:rsidR="00152864" w:rsidRPr="00553CC1">
        <w:rPr>
          <w:rFonts w:ascii="Times New Roman" w:hAnsi="Times New Roman" w:cs="Times New Roman"/>
          <w:sz w:val="24"/>
          <w:szCs w:val="24"/>
          <w:lang w:val="en"/>
        </w:rPr>
        <w:t>s are</w:t>
      </w:r>
      <w:r w:rsidR="00D85560" w:rsidRPr="00553CC1">
        <w:rPr>
          <w:rFonts w:ascii="Times New Roman" w:hAnsi="Times New Roman" w:cs="Times New Roman"/>
          <w:sz w:val="24"/>
          <w:szCs w:val="24"/>
          <w:lang w:val="en"/>
        </w:rPr>
        <w:t xml:space="preserve"> concordant with previous data from most health care inst</w:t>
      </w:r>
      <w:r w:rsidR="007F515A" w:rsidRPr="00553CC1">
        <w:rPr>
          <w:rFonts w:ascii="Times New Roman" w:hAnsi="Times New Roman" w:cs="Times New Roman"/>
          <w:sz w:val="24"/>
          <w:szCs w:val="24"/>
          <w:lang w:val="en"/>
        </w:rPr>
        <w:t>itutions reported by authors [18; 19</w:t>
      </w:r>
      <w:r w:rsidR="00D85560" w:rsidRPr="00553CC1">
        <w:rPr>
          <w:rFonts w:ascii="Times New Roman" w:hAnsi="Times New Roman" w:cs="Times New Roman"/>
          <w:sz w:val="24"/>
          <w:szCs w:val="24"/>
          <w:lang w:val="en"/>
        </w:rPr>
        <w:t>].</w:t>
      </w:r>
      <w:r w:rsidR="00CB172D" w:rsidRPr="00553CC1">
        <w:rPr>
          <w:rFonts w:ascii="Times New Roman" w:hAnsi="Times New Roman" w:cs="Times New Roman"/>
          <w:sz w:val="24"/>
          <w:szCs w:val="24"/>
          <w:lang w:val="en-US"/>
        </w:rPr>
        <w:t xml:space="preserve"> </w:t>
      </w:r>
      <w:r w:rsidR="0068718E" w:rsidRPr="00553CC1">
        <w:rPr>
          <w:rFonts w:ascii="Times New Roman" w:hAnsi="Times New Roman" w:cs="Times New Roman"/>
          <w:sz w:val="24"/>
          <w:szCs w:val="24"/>
          <w:lang w:val="en-US"/>
        </w:rPr>
        <w:t>The majority of missed hand hygiene opportunities in our study occurred after contact with patient’s surrounding</w:t>
      </w:r>
      <w:r w:rsidR="0036660D" w:rsidRPr="00553CC1">
        <w:rPr>
          <w:rFonts w:ascii="Times New Roman" w:hAnsi="Times New Roman" w:cs="Times New Roman"/>
          <w:sz w:val="24"/>
          <w:szCs w:val="24"/>
          <w:lang w:val="en-US"/>
        </w:rPr>
        <w:t>s</w:t>
      </w:r>
      <w:r w:rsidR="003012E3" w:rsidRPr="00553CC1">
        <w:rPr>
          <w:rFonts w:ascii="Times New Roman" w:hAnsi="Times New Roman" w:cs="Times New Roman"/>
          <w:sz w:val="24"/>
          <w:szCs w:val="24"/>
          <w:lang w:val="en-US"/>
        </w:rPr>
        <w:t>,</w:t>
      </w:r>
      <w:r w:rsidR="0068718E" w:rsidRPr="00553CC1">
        <w:rPr>
          <w:rFonts w:ascii="Times New Roman" w:hAnsi="Times New Roman" w:cs="Times New Roman"/>
          <w:sz w:val="24"/>
          <w:szCs w:val="24"/>
          <w:lang w:val="en-US"/>
        </w:rPr>
        <w:t xml:space="preserve"> </w:t>
      </w:r>
      <w:r w:rsidR="0012502F" w:rsidRPr="00553CC1">
        <w:rPr>
          <w:rFonts w:ascii="Times New Roman" w:hAnsi="Times New Roman" w:cs="Times New Roman"/>
          <w:sz w:val="24"/>
          <w:szCs w:val="24"/>
          <w:lang w:val="en-US"/>
        </w:rPr>
        <w:t xml:space="preserve">60% </w:t>
      </w:r>
      <w:r w:rsidR="0068718E" w:rsidRPr="00553CC1">
        <w:rPr>
          <w:rFonts w:ascii="Times New Roman" w:hAnsi="Times New Roman" w:cs="Times New Roman"/>
          <w:sz w:val="24"/>
          <w:szCs w:val="24"/>
          <w:lang w:val="en-US"/>
        </w:rPr>
        <w:t xml:space="preserve">and may have been due to the perceived low risk of the activity </w:t>
      </w:r>
      <w:r w:rsidR="0012291C" w:rsidRPr="00553CC1">
        <w:rPr>
          <w:rFonts w:ascii="Times New Roman" w:hAnsi="Times New Roman" w:cs="Times New Roman"/>
          <w:sz w:val="24"/>
          <w:szCs w:val="24"/>
          <w:lang w:val="en-US"/>
        </w:rPr>
        <w:t>being performed</w:t>
      </w:r>
      <w:r w:rsidR="00132F74" w:rsidRPr="00553CC1">
        <w:rPr>
          <w:rFonts w:ascii="Times New Roman" w:hAnsi="Times New Roman" w:cs="Times New Roman"/>
          <w:sz w:val="24"/>
          <w:szCs w:val="24"/>
          <w:lang w:val="en-US"/>
        </w:rPr>
        <w:t xml:space="preserve">, </w:t>
      </w:r>
      <w:r w:rsidR="0036660D" w:rsidRPr="00553CC1">
        <w:rPr>
          <w:rFonts w:ascii="Times New Roman" w:hAnsi="Times New Roman" w:cs="Times New Roman"/>
          <w:sz w:val="24"/>
          <w:szCs w:val="24"/>
          <w:lang w:val="en-US"/>
        </w:rPr>
        <w:t>this</w:t>
      </w:r>
      <w:r w:rsidR="004C27E0" w:rsidRPr="00553CC1">
        <w:rPr>
          <w:rFonts w:ascii="Times New Roman" w:hAnsi="Times New Roman" w:cs="Times New Roman"/>
          <w:sz w:val="24"/>
          <w:szCs w:val="24"/>
          <w:lang w:val="en-US"/>
        </w:rPr>
        <w:t xml:space="preserve"> finding</w:t>
      </w:r>
      <w:r w:rsidR="0036660D" w:rsidRPr="00553CC1">
        <w:rPr>
          <w:rFonts w:ascii="Times New Roman" w:hAnsi="Times New Roman" w:cs="Times New Roman"/>
          <w:sz w:val="24"/>
          <w:szCs w:val="24"/>
          <w:lang w:val="en-US"/>
        </w:rPr>
        <w:t xml:space="preserve"> is also observed by</w:t>
      </w:r>
      <w:r w:rsidR="00B16B98" w:rsidRPr="00553CC1">
        <w:rPr>
          <w:rFonts w:ascii="Times New Roman" w:hAnsi="Times New Roman" w:cs="Times New Roman"/>
          <w:sz w:val="24"/>
          <w:szCs w:val="24"/>
          <w:lang w:val="en-US"/>
        </w:rPr>
        <w:t xml:space="preserve"> </w:t>
      </w:r>
      <w:r w:rsidR="00876017" w:rsidRPr="00553CC1">
        <w:rPr>
          <w:rFonts w:ascii="Times New Roman" w:hAnsi="Times New Roman" w:cs="Times New Roman"/>
          <w:sz w:val="24"/>
          <w:szCs w:val="24"/>
          <w:lang w:val="en"/>
        </w:rPr>
        <w:t>Fitzgerald G. et al</w:t>
      </w:r>
      <w:r w:rsidR="00876017" w:rsidRPr="00553CC1">
        <w:rPr>
          <w:rFonts w:ascii="Times New Roman" w:hAnsi="Times New Roman" w:cs="Times New Roman"/>
          <w:sz w:val="24"/>
          <w:szCs w:val="24"/>
          <w:lang w:val="en-US"/>
        </w:rPr>
        <w:t xml:space="preserve"> </w:t>
      </w:r>
      <w:r w:rsidR="00985D89" w:rsidRPr="00553CC1">
        <w:rPr>
          <w:rFonts w:ascii="Times New Roman" w:hAnsi="Times New Roman" w:cs="Times New Roman"/>
          <w:sz w:val="24"/>
          <w:szCs w:val="24"/>
          <w:lang w:val="en-US"/>
        </w:rPr>
        <w:t>[20</w:t>
      </w:r>
      <w:r w:rsidR="0036689C" w:rsidRPr="00553CC1">
        <w:rPr>
          <w:rFonts w:ascii="Times New Roman" w:hAnsi="Times New Roman" w:cs="Times New Roman"/>
          <w:sz w:val="24"/>
          <w:szCs w:val="24"/>
          <w:lang w:val="en-US"/>
        </w:rPr>
        <w:t>]</w:t>
      </w:r>
      <w:r w:rsidR="00876017" w:rsidRPr="00553CC1">
        <w:rPr>
          <w:rFonts w:ascii="Times New Roman" w:hAnsi="Times New Roman" w:cs="Times New Roman"/>
          <w:sz w:val="24"/>
          <w:szCs w:val="24"/>
          <w:lang w:val="en-US"/>
        </w:rPr>
        <w:t xml:space="preserve">. </w:t>
      </w:r>
      <w:r w:rsidR="005A5769" w:rsidRPr="00553CC1">
        <w:rPr>
          <w:rFonts w:ascii="Times New Roman" w:hAnsi="Times New Roman" w:cs="Times New Roman"/>
          <w:sz w:val="24"/>
          <w:szCs w:val="24"/>
          <w:lang w:val="en-US"/>
        </w:rPr>
        <w:t>In many cases, unsterilized materials were used</w:t>
      </w:r>
      <w:r w:rsidR="00984DC7" w:rsidRPr="00553CC1">
        <w:rPr>
          <w:rFonts w:ascii="Times New Roman" w:hAnsi="Times New Roman" w:cs="Times New Roman"/>
          <w:sz w:val="24"/>
          <w:szCs w:val="24"/>
          <w:lang w:val="en-US"/>
        </w:rPr>
        <w:t>,</w:t>
      </w:r>
      <w:r w:rsidR="00597FBC" w:rsidRPr="00553CC1">
        <w:rPr>
          <w:rFonts w:ascii="Times New Roman" w:hAnsi="Times New Roman" w:cs="Times New Roman"/>
          <w:sz w:val="24"/>
          <w:szCs w:val="24"/>
          <w:lang w:val="en-US"/>
        </w:rPr>
        <w:t xml:space="preserve"> for example the recycling of bandages</w:t>
      </w:r>
      <w:r w:rsidR="005A5769" w:rsidRPr="00553CC1">
        <w:rPr>
          <w:rFonts w:ascii="Times New Roman" w:hAnsi="Times New Roman" w:cs="Times New Roman"/>
          <w:sz w:val="24"/>
          <w:szCs w:val="24"/>
          <w:lang w:val="en-US"/>
        </w:rPr>
        <w:t xml:space="preserve">, or some of the sterilized materials were used </w:t>
      </w:r>
      <w:r w:rsidR="00597FBC" w:rsidRPr="00553CC1">
        <w:rPr>
          <w:rFonts w:ascii="Times New Roman" w:hAnsi="Times New Roman" w:cs="Times New Roman"/>
          <w:sz w:val="24"/>
          <w:szCs w:val="24"/>
          <w:lang w:val="en-US"/>
        </w:rPr>
        <w:t xml:space="preserve">for several patients. </w:t>
      </w:r>
      <w:r w:rsidR="005A5769" w:rsidRPr="00553CC1">
        <w:rPr>
          <w:rFonts w:ascii="Times New Roman" w:hAnsi="Times New Roman" w:cs="Times New Roman"/>
          <w:sz w:val="24"/>
          <w:szCs w:val="24"/>
          <w:lang w:val="en-US"/>
        </w:rPr>
        <w:t>Obviously this carries a risk for infection, not only with wound flora, but may increase HAI</w:t>
      </w:r>
      <w:r w:rsidR="00330170" w:rsidRPr="00553CC1">
        <w:rPr>
          <w:rFonts w:ascii="Times New Roman" w:hAnsi="Times New Roman" w:cs="Times New Roman"/>
          <w:sz w:val="24"/>
          <w:szCs w:val="24"/>
          <w:lang w:val="en-US"/>
        </w:rPr>
        <w:t>S</w:t>
      </w:r>
      <w:r w:rsidR="005A5769" w:rsidRPr="00553CC1">
        <w:rPr>
          <w:rFonts w:ascii="Times New Roman" w:hAnsi="Times New Roman" w:cs="Times New Roman"/>
          <w:sz w:val="24"/>
          <w:szCs w:val="24"/>
          <w:lang w:val="en-US"/>
        </w:rPr>
        <w:t xml:space="preserve"> acquisition.</w:t>
      </w:r>
      <w:r w:rsidR="005A7752" w:rsidRPr="00553CC1">
        <w:rPr>
          <w:rFonts w:ascii="Times New Roman" w:hAnsi="Times New Roman" w:cs="Times New Roman"/>
          <w:sz w:val="24"/>
          <w:szCs w:val="24"/>
          <w:lang w:val="en-US"/>
        </w:rPr>
        <w:t xml:space="preserve"> </w:t>
      </w:r>
      <w:r w:rsidR="00D5031D" w:rsidRPr="00553CC1">
        <w:rPr>
          <w:rFonts w:ascii="Times New Roman" w:hAnsi="Times New Roman" w:cs="Times New Roman"/>
          <w:sz w:val="24"/>
          <w:szCs w:val="24"/>
          <w:lang w:val="en-US"/>
        </w:rPr>
        <w:t>This</w:t>
      </w:r>
      <w:r w:rsidR="00865481" w:rsidRPr="00553CC1">
        <w:rPr>
          <w:rFonts w:ascii="Times New Roman" w:hAnsi="Times New Roman" w:cs="Times New Roman"/>
          <w:sz w:val="24"/>
          <w:szCs w:val="24"/>
          <w:lang w:val="en-US"/>
        </w:rPr>
        <w:t xml:space="preserve"> result</w:t>
      </w:r>
      <w:r w:rsidR="001C6B59" w:rsidRPr="00553CC1">
        <w:rPr>
          <w:rFonts w:ascii="Times New Roman" w:hAnsi="Times New Roman" w:cs="Times New Roman"/>
          <w:sz w:val="24"/>
          <w:szCs w:val="24"/>
          <w:lang w:val="en-US"/>
        </w:rPr>
        <w:t xml:space="preserve"> is not surprising because </w:t>
      </w:r>
      <w:r w:rsidR="00022F10" w:rsidRPr="00553CC1">
        <w:rPr>
          <w:rFonts w:ascii="Times New Roman" w:hAnsi="Times New Roman" w:cs="Times New Roman"/>
          <w:sz w:val="24"/>
          <w:szCs w:val="24"/>
          <w:lang w:val="en-US"/>
        </w:rPr>
        <w:t>the minimum requirements of good hygiene</w:t>
      </w:r>
      <w:r w:rsidR="0046400F" w:rsidRPr="00553CC1">
        <w:rPr>
          <w:rFonts w:ascii="Times New Roman" w:hAnsi="Times New Roman" w:cs="Times New Roman"/>
          <w:sz w:val="24"/>
          <w:szCs w:val="24"/>
          <w:lang w:val="en-US"/>
        </w:rPr>
        <w:t xml:space="preserve"> and good sanitati</w:t>
      </w:r>
      <w:r w:rsidR="00E576C7" w:rsidRPr="00553CC1">
        <w:rPr>
          <w:rFonts w:ascii="Times New Roman" w:hAnsi="Times New Roman" w:cs="Times New Roman"/>
          <w:sz w:val="24"/>
          <w:szCs w:val="24"/>
          <w:lang w:val="en-US"/>
        </w:rPr>
        <w:t>on are not available</w:t>
      </w:r>
      <w:r w:rsidR="0036660D" w:rsidRPr="00553CC1">
        <w:rPr>
          <w:rFonts w:ascii="Times New Roman" w:hAnsi="Times New Roman" w:cs="Times New Roman"/>
          <w:sz w:val="24"/>
          <w:szCs w:val="24"/>
          <w:lang w:val="en-US"/>
        </w:rPr>
        <w:t>.</w:t>
      </w:r>
      <w:r w:rsidR="00715458" w:rsidRPr="00553CC1">
        <w:rPr>
          <w:rFonts w:ascii="Times New Roman" w:hAnsi="Times New Roman" w:cs="Times New Roman"/>
          <w:sz w:val="24"/>
          <w:szCs w:val="24"/>
          <w:lang w:val="en-US"/>
        </w:rPr>
        <w:t xml:space="preserve"> </w:t>
      </w:r>
      <w:r w:rsidR="003012E3" w:rsidRPr="00553CC1">
        <w:rPr>
          <w:rFonts w:ascii="Times New Roman" w:hAnsi="Times New Roman" w:cs="Times New Roman"/>
          <w:sz w:val="24"/>
          <w:szCs w:val="24"/>
          <w:lang w:val="en-US"/>
        </w:rPr>
        <w:t>Paper</w:t>
      </w:r>
      <w:r w:rsidR="00F163CA" w:rsidRPr="00553CC1">
        <w:rPr>
          <w:rFonts w:ascii="Times New Roman" w:hAnsi="Times New Roman" w:cs="Times New Roman"/>
          <w:sz w:val="24"/>
          <w:szCs w:val="24"/>
          <w:lang w:val="en-US"/>
        </w:rPr>
        <w:t xml:space="preserve"> towels are not available in the CTBU/</w:t>
      </w:r>
      <w:r w:rsidR="00E7302A" w:rsidRPr="00553CC1">
        <w:rPr>
          <w:rFonts w:ascii="Times New Roman" w:hAnsi="Times New Roman" w:cs="Times New Roman"/>
          <w:sz w:val="24"/>
          <w:szCs w:val="24"/>
          <w:lang w:val="en-US"/>
        </w:rPr>
        <w:t>Allada</w:t>
      </w:r>
      <w:r w:rsidR="00715458" w:rsidRPr="00553CC1">
        <w:rPr>
          <w:rFonts w:ascii="Times New Roman" w:hAnsi="Times New Roman" w:cs="Times New Roman"/>
          <w:sz w:val="24"/>
          <w:szCs w:val="24"/>
          <w:lang w:val="en-US"/>
        </w:rPr>
        <w:t xml:space="preserve"> care system</w:t>
      </w:r>
      <w:r w:rsidR="00F163CA" w:rsidRPr="00553CC1">
        <w:rPr>
          <w:rFonts w:ascii="Times New Roman" w:hAnsi="Times New Roman" w:cs="Times New Roman"/>
          <w:sz w:val="24"/>
          <w:szCs w:val="24"/>
          <w:lang w:val="en-US"/>
        </w:rPr>
        <w:t xml:space="preserve"> and may explain several flaws noticed in </w:t>
      </w:r>
      <w:r w:rsidR="00900C55" w:rsidRPr="00553CC1">
        <w:rPr>
          <w:rFonts w:ascii="Times New Roman" w:hAnsi="Times New Roman" w:cs="Times New Roman"/>
          <w:sz w:val="24"/>
          <w:szCs w:val="24"/>
          <w:lang w:val="en-US"/>
        </w:rPr>
        <w:t xml:space="preserve">the observance of </w:t>
      </w:r>
      <w:r w:rsidR="00F163CA" w:rsidRPr="00553CC1">
        <w:rPr>
          <w:rFonts w:ascii="Times New Roman" w:hAnsi="Times New Roman" w:cs="Times New Roman"/>
          <w:sz w:val="24"/>
          <w:szCs w:val="24"/>
          <w:lang w:val="en-US"/>
        </w:rPr>
        <w:t>h</w:t>
      </w:r>
      <w:r w:rsidR="009276EE" w:rsidRPr="00553CC1">
        <w:rPr>
          <w:rFonts w:ascii="Times New Roman" w:hAnsi="Times New Roman" w:cs="Times New Roman"/>
          <w:sz w:val="24"/>
          <w:szCs w:val="24"/>
          <w:lang w:val="en-US"/>
        </w:rPr>
        <w:t>and washing technique</w:t>
      </w:r>
      <w:r w:rsidR="00F163CA" w:rsidRPr="00553CC1">
        <w:rPr>
          <w:rFonts w:ascii="Times New Roman" w:hAnsi="Times New Roman" w:cs="Times New Roman"/>
          <w:sz w:val="24"/>
          <w:szCs w:val="24"/>
          <w:lang w:val="en-US"/>
        </w:rPr>
        <w:t xml:space="preserve"> </w:t>
      </w:r>
      <w:r w:rsidR="00900C55" w:rsidRPr="00553CC1">
        <w:rPr>
          <w:rFonts w:ascii="Times New Roman" w:hAnsi="Times New Roman" w:cs="Times New Roman"/>
          <w:sz w:val="24"/>
          <w:szCs w:val="24"/>
          <w:lang w:val="en-US"/>
        </w:rPr>
        <w:t xml:space="preserve">by HWCS </w:t>
      </w:r>
      <w:r w:rsidR="00194266" w:rsidRPr="00553CC1">
        <w:rPr>
          <w:rFonts w:ascii="Times New Roman" w:hAnsi="Times New Roman" w:cs="Times New Roman"/>
          <w:sz w:val="24"/>
          <w:szCs w:val="24"/>
          <w:lang w:val="en-US"/>
        </w:rPr>
        <w:t>presented in table 1</w:t>
      </w:r>
      <w:r w:rsidR="00F163CA" w:rsidRPr="00553CC1">
        <w:rPr>
          <w:rFonts w:ascii="Times New Roman" w:hAnsi="Times New Roman" w:cs="Times New Roman"/>
          <w:sz w:val="24"/>
          <w:szCs w:val="24"/>
          <w:lang w:val="en-US"/>
        </w:rPr>
        <w:t>.</w:t>
      </w:r>
      <w:r w:rsidR="009276EE" w:rsidRPr="00553CC1">
        <w:rPr>
          <w:rFonts w:ascii="Times New Roman" w:hAnsi="Times New Roman" w:cs="Times New Roman"/>
          <w:sz w:val="24"/>
          <w:szCs w:val="24"/>
          <w:lang w:val="en-US"/>
        </w:rPr>
        <w:t xml:space="preserve"> </w:t>
      </w:r>
    </w:p>
    <w:p w:rsidR="00B05E41" w:rsidRPr="00553CC1" w:rsidRDefault="00746B7C"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Period I</w:t>
      </w:r>
      <w:r w:rsidRPr="00553CC1">
        <w:rPr>
          <w:rFonts w:ascii="Times New Roman" w:hAnsi="Times New Roman" w:cs="Times New Roman"/>
          <w:sz w:val="24"/>
          <w:szCs w:val="24"/>
          <w:lang w:val="en-US"/>
        </w:rPr>
        <w:t xml:space="preserve"> can be considered as the basal situation, during which care practices in CTBU/Allada had several inherent flaws. Non-invasive medical devices were used for several patients without decontamination. Hand hygiene complianc</w:t>
      </w:r>
      <w:r w:rsidR="003B175E" w:rsidRPr="00553CC1">
        <w:rPr>
          <w:rFonts w:ascii="Times New Roman" w:hAnsi="Times New Roman" w:cs="Times New Roman"/>
          <w:sz w:val="24"/>
          <w:szCs w:val="24"/>
          <w:lang w:val="en-US"/>
        </w:rPr>
        <w:t>e was poor. SP</w:t>
      </w:r>
      <w:r w:rsidRPr="00553CC1">
        <w:rPr>
          <w:rFonts w:ascii="Times New Roman" w:hAnsi="Times New Roman" w:cs="Times New Roman"/>
          <w:sz w:val="24"/>
          <w:szCs w:val="24"/>
          <w:lang w:val="en-US"/>
        </w:rPr>
        <w:t xml:space="preserve"> were neglected. The factors for non-compliance of hygiene measures in this study are in consonance with a review conducted to assess barriers to appropriate hand hygiene by Duerink et al [21].</w:t>
      </w:r>
      <w:r w:rsidRPr="00553CC1">
        <w:rPr>
          <w:rFonts w:ascii="Times New Roman" w:hAnsi="Times New Roman" w:cs="Times New Roman"/>
          <w:sz w:val="24"/>
          <w:szCs w:val="24"/>
          <w:lang w:val="en"/>
        </w:rPr>
        <w:t xml:space="preserve"> Overcrowding and understaffing of hospitals, unfavorable social </w:t>
      </w:r>
      <w:r w:rsidRPr="00553CC1">
        <w:rPr>
          <w:rFonts w:ascii="Times New Roman" w:hAnsi="Times New Roman" w:cs="Times New Roman"/>
          <w:sz w:val="24"/>
          <w:szCs w:val="24"/>
          <w:lang w:val="en"/>
        </w:rPr>
        <w:lastRenderedPageBreak/>
        <w:t>background of population, lack of legislations mandating accreditation of hospitals and a general attitude of non-compliance amongst HWCS towards even basic</w:t>
      </w:r>
      <w:r w:rsidR="000A75F3" w:rsidRPr="00553CC1">
        <w:rPr>
          <w:rFonts w:ascii="Times New Roman" w:hAnsi="Times New Roman" w:cs="Times New Roman"/>
          <w:sz w:val="24"/>
          <w:szCs w:val="24"/>
          <w:lang w:val="en"/>
        </w:rPr>
        <w:t xml:space="preserve"> procedures of IPC</w:t>
      </w:r>
      <w:r w:rsidRPr="00553CC1">
        <w:rPr>
          <w:rFonts w:ascii="Times New Roman" w:hAnsi="Times New Roman" w:cs="Times New Roman"/>
          <w:sz w:val="24"/>
          <w:szCs w:val="24"/>
          <w:lang w:val="en-US"/>
        </w:rPr>
        <w:t xml:space="preserve"> </w:t>
      </w:r>
      <w:r w:rsidR="00306228" w:rsidRPr="00553CC1">
        <w:rPr>
          <w:rFonts w:ascii="Times New Roman" w:hAnsi="Times New Roman" w:cs="Times New Roman"/>
          <w:sz w:val="24"/>
          <w:szCs w:val="24"/>
          <w:lang w:val="en-US"/>
        </w:rPr>
        <w:t xml:space="preserve">were noticed. </w:t>
      </w:r>
      <w:r w:rsidR="00E850A4" w:rsidRPr="00553CC1">
        <w:rPr>
          <w:rFonts w:ascii="Times New Roman" w:hAnsi="Times New Roman" w:cs="Times New Roman"/>
          <w:sz w:val="24"/>
          <w:szCs w:val="24"/>
          <w:lang w:val="en-US"/>
        </w:rPr>
        <w:t xml:space="preserve">All these situations are </w:t>
      </w:r>
      <w:r w:rsidR="0036689C" w:rsidRPr="00553CC1">
        <w:rPr>
          <w:rFonts w:ascii="Times New Roman" w:hAnsi="Times New Roman" w:cs="Times New Roman"/>
          <w:sz w:val="24"/>
          <w:szCs w:val="24"/>
          <w:lang w:val="en-US"/>
        </w:rPr>
        <w:t>known to promote coloni</w:t>
      </w:r>
      <w:r w:rsidR="009171BA" w:rsidRPr="00553CC1">
        <w:rPr>
          <w:rFonts w:ascii="Times New Roman" w:hAnsi="Times New Roman" w:cs="Times New Roman"/>
          <w:sz w:val="24"/>
          <w:szCs w:val="24"/>
          <w:lang w:val="en-US"/>
        </w:rPr>
        <w:t>zation of hospital environment</w:t>
      </w:r>
      <w:r w:rsidR="00E850A4" w:rsidRPr="00553CC1">
        <w:rPr>
          <w:rFonts w:ascii="Times New Roman" w:hAnsi="Times New Roman" w:cs="Times New Roman"/>
          <w:sz w:val="24"/>
          <w:szCs w:val="24"/>
          <w:lang w:val="en-US"/>
        </w:rPr>
        <w:t xml:space="preserve"> by microorganism</w:t>
      </w:r>
      <w:r w:rsidR="00A802FE" w:rsidRPr="00553CC1">
        <w:rPr>
          <w:rFonts w:ascii="Times New Roman" w:hAnsi="Times New Roman" w:cs="Times New Roman"/>
          <w:sz w:val="24"/>
          <w:szCs w:val="24"/>
          <w:lang w:val="en-US"/>
        </w:rPr>
        <w:t>s</w:t>
      </w:r>
      <w:r w:rsidR="00214A25" w:rsidRPr="00553CC1">
        <w:rPr>
          <w:rFonts w:ascii="Times New Roman" w:hAnsi="Times New Roman" w:cs="Times New Roman"/>
          <w:sz w:val="24"/>
          <w:szCs w:val="24"/>
          <w:lang w:val="en-US"/>
        </w:rPr>
        <w:t>.</w:t>
      </w:r>
      <w:r w:rsidR="00306228" w:rsidRPr="00553CC1">
        <w:rPr>
          <w:rFonts w:ascii="Times New Roman" w:hAnsi="Times New Roman" w:cs="Times New Roman"/>
          <w:sz w:val="24"/>
          <w:szCs w:val="24"/>
          <w:lang w:val="en-US"/>
        </w:rPr>
        <w:t xml:space="preserve"> </w:t>
      </w:r>
      <w:r w:rsidR="00061325" w:rsidRPr="00553CC1">
        <w:rPr>
          <w:rFonts w:ascii="Times New Roman" w:hAnsi="Times New Roman" w:cs="Times New Roman"/>
          <w:sz w:val="24"/>
          <w:szCs w:val="24"/>
          <w:lang w:val="en-US"/>
        </w:rPr>
        <w:t xml:space="preserve">Although HWCS and patients are considered the most important source of nosocomial microorganisms, there is growing evidence that the colonized hospital environment </w:t>
      </w:r>
      <w:r w:rsidR="00A802FE" w:rsidRPr="00553CC1">
        <w:rPr>
          <w:rFonts w:ascii="Times New Roman" w:hAnsi="Times New Roman" w:cs="Times New Roman"/>
          <w:sz w:val="24"/>
          <w:szCs w:val="24"/>
          <w:lang w:val="en-US"/>
        </w:rPr>
        <w:t>has</w:t>
      </w:r>
      <w:r w:rsidR="00061325" w:rsidRPr="00553CC1">
        <w:rPr>
          <w:rFonts w:ascii="Times New Roman" w:hAnsi="Times New Roman" w:cs="Times New Roman"/>
          <w:sz w:val="24"/>
          <w:szCs w:val="24"/>
          <w:lang w:val="en-US"/>
        </w:rPr>
        <w:t xml:space="preserve"> also </w:t>
      </w:r>
      <w:r w:rsidR="00A802FE" w:rsidRPr="00553CC1">
        <w:rPr>
          <w:rFonts w:ascii="Times New Roman" w:hAnsi="Times New Roman" w:cs="Times New Roman"/>
          <w:sz w:val="24"/>
          <w:szCs w:val="24"/>
          <w:lang w:val="en-US"/>
        </w:rPr>
        <w:t xml:space="preserve">a </w:t>
      </w:r>
      <w:r w:rsidR="00061325" w:rsidRPr="00553CC1">
        <w:rPr>
          <w:rFonts w:ascii="Times New Roman" w:hAnsi="Times New Roman" w:cs="Times New Roman"/>
          <w:sz w:val="24"/>
          <w:szCs w:val="24"/>
          <w:lang w:val="en-US"/>
        </w:rPr>
        <w:t>substantial importance</w:t>
      </w:r>
      <w:r w:rsidR="00C80FA2" w:rsidRPr="00553CC1">
        <w:rPr>
          <w:rFonts w:ascii="Times New Roman" w:hAnsi="Times New Roman" w:cs="Times New Roman"/>
          <w:sz w:val="24"/>
          <w:szCs w:val="24"/>
          <w:lang w:val="en-US"/>
        </w:rPr>
        <w:t xml:space="preserve"> </w:t>
      </w:r>
      <w:r w:rsidR="003D0650" w:rsidRPr="00553CC1">
        <w:rPr>
          <w:rFonts w:ascii="Times New Roman" w:hAnsi="Times New Roman" w:cs="Times New Roman"/>
          <w:sz w:val="24"/>
          <w:szCs w:val="24"/>
          <w:lang w:val="en-US"/>
        </w:rPr>
        <w:t>[22</w:t>
      </w:r>
      <w:r w:rsidR="00C80FA2" w:rsidRPr="00553CC1">
        <w:rPr>
          <w:rFonts w:ascii="Times New Roman" w:hAnsi="Times New Roman" w:cs="Times New Roman"/>
          <w:sz w:val="24"/>
          <w:szCs w:val="24"/>
          <w:lang w:val="en-US"/>
        </w:rPr>
        <w:t>]</w:t>
      </w:r>
      <w:r w:rsidR="00B72FC7" w:rsidRPr="00553CC1">
        <w:rPr>
          <w:rFonts w:ascii="Times New Roman" w:hAnsi="Times New Roman" w:cs="Times New Roman"/>
          <w:sz w:val="24"/>
          <w:szCs w:val="24"/>
          <w:lang w:val="en-US"/>
        </w:rPr>
        <w:t xml:space="preserve">. </w:t>
      </w:r>
      <w:r w:rsidR="00271035" w:rsidRPr="00553CC1">
        <w:rPr>
          <w:rFonts w:ascii="Times New Roman" w:hAnsi="Times New Roman" w:cs="Times New Roman"/>
          <w:sz w:val="24"/>
          <w:szCs w:val="24"/>
          <w:lang w:val="en-US"/>
        </w:rPr>
        <w:t xml:space="preserve">The high population density of </w:t>
      </w:r>
      <w:r w:rsidR="00271035" w:rsidRPr="00553CC1">
        <w:rPr>
          <w:rFonts w:ascii="Times New Roman" w:hAnsi="Times New Roman" w:cs="Times New Roman"/>
          <w:iCs/>
          <w:sz w:val="24"/>
          <w:szCs w:val="24"/>
          <w:lang w:val="en-US"/>
        </w:rPr>
        <w:t xml:space="preserve">bacteria </w:t>
      </w:r>
      <w:r w:rsidR="00271035" w:rsidRPr="00553CC1">
        <w:rPr>
          <w:rFonts w:ascii="Times New Roman" w:hAnsi="Times New Roman" w:cs="Times New Roman"/>
          <w:sz w:val="24"/>
          <w:szCs w:val="24"/>
          <w:lang w:val="en-US"/>
        </w:rPr>
        <w:t xml:space="preserve">in the </w:t>
      </w:r>
      <w:r w:rsidR="00C8655D" w:rsidRPr="00553CC1">
        <w:rPr>
          <w:rFonts w:ascii="Times New Roman" w:hAnsi="Times New Roman" w:cs="Times New Roman"/>
          <w:sz w:val="24"/>
          <w:szCs w:val="24"/>
          <w:lang w:val="en-US"/>
        </w:rPr>
        <w:t>environment (42</w:t>
      </w:r>
      <w:r w:rsidR="00271035" w:rsidRPr="00553CC1">
        <w:rPr>
          <w:rFonts w:ascii="Times New Roman" w:hAnsi="Times New Roman" w:cs="Times New Roman"/>
          <w:sz w:val="24"/>
          <w:szCs w:val="24"/>
          <w:lang w:val="en-US"/>
        </w:rPr>
        <w:t>%)</w:t>
      </w:r>
      <w:r w:rsidR="007910B9" w:rsidRPr="00553CC1">
        <w:rPr>
          <w:rFonts w:ascii="Times New Roman" w:hAnsi="Times New Roman" w:cs="Times New Roman"/>
          <w:sz w:val="24"/>
          <w:szCs w:val="24"/>
          <w:lang w:val="en-US"/>
        </w:rPr>
        <w:t>,</w:t>
      </w:r>
      <w:r w:rsidR="00271035" w:rsidRPr="00553CC1">
        <w:rPr>
          <w:rFonts w:ascii="Times New Roman" w:hAnsi="Times New Roman" w:cs="Times New Roman"/>
          <w:sz w:val="24"/>
          <w:szCs w:val="24"/>
          <w:lang w:val="en-US"/>
        </w:rPr>
        <w:t xml:space="preserve"> especially </w:t>
      </w:r>
      <w:r w:rsidR="00C8655D" w:rsidRPr="00553CC1">
        <w:rPr>
          <w:rFonts w:ascii="Times New Roman" w:hAnsi="Times New Roman" w:cs="Times New Roman"/>
          <w:sz w:val="24"/>
          <w:szCs w:val="24"/>
          <w:lang w:val="en-US"/>
        </w:rPr>
        <w:t>on patient surrounding</w:t>
      </w:r>
      <w:r w:rsidR="00943403" w:rsidRPr="00553CC1">
        <w:rPr>
          <w:rFonts w:ascii="Times New Roman" w:hAnsi="Times New Roman" w:cs="Times New Roman"/>
          <w:sz w:val="24"/>
          <w:szCs w:val="24"/>
          <w:lang w:val="en-US"/>
        </w:rPr>
        <w:t>s</w:t>
      </w:r>
      <w:r w:rsidR="007910B9" w:rsidRPr="00553CC1">
        <w:rPr>
          <w:rFonts w:ascii="Times New Roman" w:hAnsi="Times New Roman" w:cs="Times New Roman"/>
          <w:sz w:val="24"/>
          <w:szCs w:val="24"/>
          <w:lang w:val="en-US"/>
        </w:rPr>
        <w:t>,</w:t>
      </w:r>
      <w:r w:rsidR="00C8655D" w:rsidRPr="00553CC1">
        <w:rPr>
          <w:rFonts w:ascii="Times New Roman" w:hAnsi="Times New Roman" w:cs="Times New Roman"/>
          <w:sz w:val="24"/>
          <w:szCs w:val="24"/>
          <w:lang w:val="en-US"/>
        </w:rPr>
        <w:t xml:space="preserve"> </w:t>
      </w:r>
      <w:r w:rsidR="007910B9" w:rsidRPr="00553CC1">
        <w:rPr>
          <w:rFonts w:ascii="Times New Roman" w:hAnsi="Times New Roman" w:cs="Times New Roman"/>
          <w:sz w:val="24"/>
          <w:szCs w:val="24"/>
          <w:lang w:val="en-US"/>
        </w:rPr>
        <w:t xml:space="preserve">may </w:t>
      </w:r>
      <w:r w:rsidR="00DE161F" w:rsidRPr="00553CC1">
        <w:rPr>
          <w:rFonts w:ascii="Times New Roman" w:hAnsi="Times New Roman" w:cs="Times New Roman"/>
          <w:sz w:val="24"/>
          <w:szCs w:val="24"/>
          <w:lang w:val="en-US"/>
        </w:rPr>
        <w:t>explain the presence of most</w:t>
      </w:r>
      <w:r w:rsidR="00271035" w:rsidRPr="00553CC1">
        <w:rPr>
          <w:rFonts w:ascii="Times New Roman" w:hAnsi="Times New Roman" w:cs="Times New Roman"/>
          <w:sz w:val="24"/>
          <w:szCs w:val="24"/>
          <w:lang w:val="en-US"/>
        </w:rPr>
        <w:t xml:space="preserve"> </w:t>
      </w:r>
      <w:r w:rsidR="00DE161F" w:rsidRPr="00553CC1">
        <w:rPr>
          <w:rFonts w:ascii="Times New Roman" w:hAnsi="Times New Roman" w:cs="Times New Roman"/>
          <w:sz w:val="24"/>
          <w:szCs w:val="24"/>
          <w:lang w:val="en-US"/>
        </w:rPr>
        <w:t xml:space="preserve">pathogen </w:t>
      </w:r>
      <w:r w:rsidR="00271035" w:rsidRPr="00553CC1">
        <w:rPr>
          <w:rFonts w:ascii="Times New Roman" w:hAnsi="Times New Roman" w:cs="Times New Roman"/>
          <w:sz w:val="24"/>
          <w:szCs w:val="24"/>
          <w:lang w:val="en-US"/>
        </w:rPr>
        <w:t>organism</w:t>
      </w:r>
      <w:r w:rsidR="00943403" w:rsidRPr="00553CC1">
        <w:rPr>
          <w:rFonts w:ascii="Times New Roman" w:hAnsi="Times New Roman" w:cs="Times New Roman"/>
          <w:sz w:val="24"/>
          <w:szCs w:val="24"/>
          <w:lang w:val="en-US"/>
        </w:rPr>
        <w:t>s</w:t>
      </w:r>
      <w:r w:rsidR="00271035" w:rsidRPr="00553CC1">
        <w:rPr>
          <w:rFonts w:ascii="Times New Roman" w:hAnsi="Times New Roman" w:cs="Times New Roman"/>
          <w:sz w:val="24"/>
          <w:szCs w:val="24"/>
          <w:lang w:val="en-US"/>
        </w:rPr>
        <w:t xml:space="preserve"> on the hands</w:t>
      </w:r>
      <w:r w:rsidR="00C8655D" w:rsidRPr="00553CC1">
        <w:rPr>
          <w:rFonts w:ascii="Times New Roman" w:hAnsi="Times New Roman" w:cs="Times New Roman"/>
          <w:sz w:val="24"/>
          <w:szCs w:val="24"/>
          <w:lang w:val="en-US"/>
        </w:rPr>
        <w:t xml:space="preserve"> of </w:t>
      </w:r>
      <w:r w:rsidR="00667CFE" w:rsidRPr="00553CC1">
        <w:rPr>
          <w:rFonts w:ascii="Times New Roman" w:hAnsi="Times New Roman" w:cs="Times New Roman"/>
          <w:sz w:val="24"/>
          <w:szCs w:val="24"/>
          <w:lang w:val="en-US"/>
        </w:rPr>
        <w:t xml:space="preserve">HWCS and highlight the necessity to decontaminate the environmental reservoirs more thoroughly. </w:t>
      </w:r>
      <w:r w:rsidR="001503B3" w:rsidRPr="00553CC1">
        <w:rPr>
          <w:rFonts w:ascii="Times New Roman" w:hAnsi="Times New Roman" w:cs="Times New Roman"/>
          <w:sz w:val="24"/>
          <w:szCs w:val="24"/>
          <w:lang w:val="en-US"/>
        </w:rPr>
        <w:t>Alt</w:t>
      </w:r>
      <w:r w:rsidR="00B05E41" w:rsidRPr="00553CC1">
        <w:rPr>
          <w:rFonts w:ascii="Times New Roman" w:hAnsi="Times New Roman" w:cs="Times New Roman"/>
          <w:sz w:val="24"/>
          <w:szCs w:val="24"/>
          <w:lang w:val="en-US"/>
        </w:rPr>
        <w:t>hough reports in the literature have stressed the difficulty involved in decontaminating such a</w:t>
      </w:r>
      <w:r w:rsidR="00902410" w:rsidRPr="00553CC1">
        <w:rPr>
          <w:rFonts w:ascii="Times New Roman" w:hAnsi="Times New Roman" w:cs="Times New Roman"/>
          <w:sz w:val="24"/>
          <w:szCs w:val="24"/>
          <w:lang w:val="en-US"/>
        </w:rPr>
        <w:t>n environment. Talon and Fraise</w:t>
      </w:r>
      <w:r w:rsidR="00675834" w:rsidRPr="00553CC1">
        <w:rPr>
          <w:rFonts w:ascii="Times New Roman" w:hAnsi="Times New Roman" w:cs="Times New Roman"/>
          <w:sz w:val="24"/>
          <w:szCs w:val="24"/>
          <w:lang w:val="en-US"/>
        </w:rPr>
        <w:t xml:space="preserve"> </w:t>
      </w:r>
      <w:r w:rsidR="00832945" w:rsidRPr="00553CC1">
        <w:rPr>
          <w:rFonts w:ascii="Times New Roman" w:hAnsi="Times New Roman" w:cs="Times New Roman"/>
          <w:sz w:val="24"/>
          <w:szCs w:val="24"/>
          <w:lang w:val="en-US"/>
        </w:rPr>
        <w:t>[22, 23]</w:t>
      </w:r>
      <w:r w:rsidR="00936A1E" w:rsidRPr="00553CC1">
        <w:rPr>
          <w:rFonts w:ascii="Times New Roman" w:hAnsi="Times New Roman" w:cs="Times New Roman"/>
          <w:sz w:val="24"/>
          <w:szCs w:val="24"/>
          <w:lang w:val="en-US"/>
        </w:rPr>
        <w:t xml:space="preserve"> reported no significant benefit from decontaminating the hospital environment.</w:t>
      </w:r>
    </w:p>
    <w:p w:rsidR="000C7594" w:rsidRPr="00553CC1" w:rsidRDefault="000C7594"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 xml:space="preserve">The bacteria strains isolated in this study displayed a wide range of sensitivity to the 12 tested antibiotics. One of the most intriguing aspects of our study is the high proportion of strains showed resistance to rifampicin (67%), </w:t>
      </w:r>
      <w:r w:rsidR="007910B9" w:rsidRPr="00553CC1">
        <w:rPr>
          <w:rFonts w:ascii="Times New Roman" w:hAnsi="Times New Roman" w:cs="Times New Roman"/>
          <w:sz w:val="24"/>
          <w:szCs w:val="24"/>
          <w:lang w:val="en-US"/>
        </w:rPr>
        <w:t>trimethoprim</w:t>
      </w:r>
      <w:r w:rsidRPr="00553CC1">
        <w:rPr>
          <w:rFonts w:ascii="Times New Roman" w:hAnsi="Times New Roman" w:cs="Times New Roman"/>
          <w:sz w:val="24"/>
          <w:szCs w:val="24"/>
          <w:lang w:val="en-US"/>
        </w:rPr>
        <w:t>/sulfamethoxazole (72%); may be explained by their used in secondary wound care treatments.</w:t>
      </w:r>
      <w:r w:rsidRPr="00553CC1">
        <w:rPr>
          <w:rFonts w:ascii="Times New Roman" w:hAnsi="Times New Roman" w:cs="Times New Roman"/>
          <w:sz w:val="24"/>
          <w:szCs w:val="24"/>
          <w:lang w:val="en"/>
        </w:rPr>
        <w:t xml:space="preserve"> There is major concern about subsequent acquisition of antibiotic resistant organisms from the hospital settings. The probabilistic prescription of antibiotics without laboratory analysis is an aggravating factor. </w:t>
      </w:r>
      <w:r w:rsidRPr="00553CC1">
        <w:rPr>
          <w:rFonts w:ascii="Times New Roman" w:hAnsi="Times New Roman" w:cs="Times New Roman"/>
          <w:sz w:val="24"/>
          <w:szCs w:val="24"/>
          <w:lang w:val="en-US"/>
        </w:rPr>
        <w:t xml:space="preserve">The choice of treatment of secondary infections with locally available antimicrobial agents requires a better understanding of the infecting flora and of drug susceptibility patterns. This finding confirms previous studies performed in Benin [24, 25]. The practice of patient self-medication in Benin, the availability and low price of these antibiotics is a factor of abusive </w:t>
      </w:r>
      <w:r w:rsidRPr="00553CC1">
        <w:rPr>
          <w:rFonts w:ascii="Times New Roman" w:hAnsi="Times New Roman" w:cs="Times New Roman"/>
          <w:sz w:val="24"/>
          <w:szCs w:val="24"/>
          <w:lang w:val="en-US"/>
        </w:rPr>
        <w:lastRenderedPageBreak/>
        <w:t>used. These antibiotics of doubtful quality can be bought without prescription</w:t>
      </w:r>
      <w:r w:rsidR="00946670" w:rsidRPr="00553CC1">
        <w:rPr>
          <w:rFonts w:ascii="Times New Roman" w:hAnsi="Times New Roman" w:cs="Times New Roman"/>
          <w:sz w:val="24"/>
          <w:szCs w:val="24"/>
          <w:lang w:val="en-US"/>
        </w:rPr>
        <w:t>.</w:t>
      </w:r>
    </w:p>
    <w:p w:rsidR="009117FC" w:rsidRPr="00553CC1" w:rsidRDefault="0097576C" w:rsidP="005B1BEA">
      <w:pPr>
        <w:spacing w:line="240" w:lineRule="auto"/>
        <w:jc w:val="both"/>
        <w:rPr>
          <w:rFonts w:ascii="Times New Roman" w:hAnsi="Times New Roman" w:cs="Times New Roman"/>
          <w:sz w:val="24"/>
          <w:szCs w:val="24"/>
          <w:lang w:val="en"/>
        </w:rPr>
      </w:pPr>
      <w:r w:rsidRPr="00553CC1">
        <w:rPr>
          <w:rFonts w:ascii="Times New Roman" w:hAnsi="Times New Roman" w:cs="Times New Roman"/>
          <w:sz w:val="24"/>
          <w:szCs w:val="24"/>
          <w:lang w:val="en-US"/>
        </w:rPr>
        <w:t>Comp</w:t>
      </w:r>
      <w:r w:rsidR="00EC639C" w:rsidRPr="00553CC1">
        <w:rPr>
          <w:rFonts w:ascii="Times New Roman" w:hAnsi="Times New Roman" w:cs="Times New Roman"/>
          <w:sz w:val="24"/>
          <w:szCs w:val="24"/>
          <w:lang w:val="en-US"/>
        </w:rPr>
        <w:t>arison of resistance patterns among bacteria isolated</w:t>
      </w:r>
      <w:r w:rsidRPr="00553CC1">
        <w:rPr>
          <w:rFonts w:ascii="Times New Roman" w:hAnsi="Times New Roman" w:cs="Times New Roman"/>
          <w:sz w:val="24"/>
          <w:szCs w:val="24"/>
          <w:lang w:val="en-US"/>
        </w:rPr>
        <w:t xml:space="preserve"> from patient’s surrounding with those from hands of personnel showed similitude in majority of cases</w:t>
      </w:r>
      <w:r w:rsidR="004F2989" w:rsidRPr="00553CC1">
        <w:rPr>
          <w:rFonts w:ascii="Times New Roman" w:hAnsi="Times New Roman" w:cs="Times New Roman"/>
          <w:sz w:val="24"/>
          <w:szCs w:val="24"/>
          <w:lang w:val="en-US"/>
        </w:rPr>
        <w:t xml:space="preserve">. </w:t>
      </w:r>
      <w:r w:rsidR="00AF59F6" w:rsidRPr="00553CC1">
        <w:rPr>
          <w:rFonts w:ascii="Times New Roman" w:hAnsi="Times New Roman" w:cs="Times New Roman"/>
          <w:sz w:val="24"/>
          <w:szCs w:val="24"/>
          <w:lang w:val="en"/>
        </w:rPr>
        <w:t>This situation could</w:t>
      </w:r>
      <w:r w:rsidR="00A86CD9" w:rsidRPr="00553CC1">
        <w:rPr>
          <w:rFonts w:ascii="Times New Roman" w:hAnsi="Times New Roman" w:cs="Times New Roman"/>
          <w:sz w:val="24"/>
          <w:szCs w:val="24"/>
          <w:lang w:val="en"/>
        </w:rPr>
        <w:t xml:space="preserve"> lead to HIA</w:t>
      </w:r>
      <w:r w:rsidR="001824AD" w:rsidRPr="00553CC1">
        <w:rPr>
          <w:rFonts w:ascii="Times New Roman" w:hAnsi="Times New Roman" w:cs="Times New Roman"/>
          <w:sz w:val="24"/>
          <w:szCs w:val="24"/>
          <w:lang w:val="en"/>
        </w:rPr>
        <w:t>S</w:t>
      </w:r>
      <w:r w:rsidR="00A86CD9" w:rsidRPr="00553CC1">
        <w:rPr>
          <w:rFonts w:ascii="Times New Roman" w:hAnsi="Times New Roman" w:cs="Times New Roman"/>
          <w:sz w:val="24"/>
          <w:szCs w:val="24"/>
          <w:lang w:val="en"/>
        </w:rPr>
        <w:t xml:space="preserve"> acquisition</w:t>
      </w:r>
      <w:r w:rsidR="00AF59F6" w:rsidRPr="00553CC1">
        <w:rPr>
          <w:rFonts w:ascii="Times New Roman" w:hAnsi="Times New Roman" w:cs="Times New Roman"/>
          <w:sz w:val="24"/>
          <w:szCs w:val="24"/>
          <w:lang w:val="en"/>
        </w:rPr>
        <w:t xml:space="preserve"> by cross transmission via hands.</w:t>
      </w:r>
      <w:r w:rsidR="00667CFE" w:rsidRPr="00553CC1">
        <w:rPr>
          <w:rFonts w:ascii="Times New Roman" w:hAnsi="Times New Roman" w:cs="Times New Roman"/>
          <w:color w:val="FF0000"/>
          <w:sz w:val="24"/>
          <w:szCs w:val="24"/>
          <w:lang w:val="en-US"/>
        </w:rPr>
        <w:t xml:space="preserve"> </w:t>
      </w:r>
      <w:r w:rsidR="00667CFE" w:rsidRPr="00553CC1">
        <w:rPr>
          <w:rFonts w:ascii="Times New Roman" w:hAnsi="Times New Roman" w:cs="Times New Roman"/>
          <w:sz w:val="24"/>
          <w:szCs w:val="24"/>
          <w:lang w:val="en-US"/>
        </w:rPr>
        <w:t>It is interes</w:t>
      </w:r>
      <w:r w:rsidR="009764B3" w:rsidRPr="00553CC1">
        <w:rPr>
          <w:rFonts w:ascii="Times New Roman" w:hAnsi="Times New Roman" w:cs="Times New Roman"/>
          <w:sz w:val="24"/>
          <w:szCs w:val="24"/>
          <w:lang w:val="en-US"/>
        </w:rPr>
        <w:t>ting to notice that the</w:t>
      </w:r>
      <w:r w:rsidR="00667CFE" w:rsidRPr="00553CC1">
        <w:rPr>
          <w:rFonts w:ascii="Times New Roman" w:hAnsi="Times New Roman" w:cs="Times New Roman"/>
          <w:sz w:val="24"/>
          <w:szCs w:val="24"/>
          <w:lang w:val="en-US"/>
        </w:rPr>
        <w:t xml:space="preserve"> </w:t>
      </w:r>
      <w:r w:rsidR="009764B3" w:rsidRPr="00553CC1">
        <w:rPr>
          <w:rFonts w:ascii="Times New Roman" w:hAnsi="Times New Roman" w:cs="Times New Roman"/>
          <w:sz w:val="24"/>
          <w:szCs w:val="24"/>
          <w:lang w:val="en-US"/>
        </w:rPr>
        <w:t xml:space="preserve">bacteria </w:t>
      </w:r>
      <w:r w:rsidR="00667CFE" w:rsidRPr="00553CC1">
        <w:rPr>
          <w:rFonts w:ascii="Times New Roman" w:hAnsi="Times New Roman" w:cs="Times New Roman"/>
          <w:sz w:val="24"/>
          <w:szCs w:val="24"/>
          <w:lang w:val="en-US"/>
        </w:rPr>
        <w:t>isolates from the environment during Period</w:t>
      </w:r>
      <w:r w:rsidR="009764B3" w:rsidRPr="00553CC1">
        <w:rPr>
          <w:rFonts w:ascii="Times New Roman" w:hAnsi="Times New Roman" w:cs="Times New Roman"/>
          <w:sz w:val="24"/>
          <w:szCs w:val="24"/>
          <w:lang w:val="en-US"/>
        </w:rPr>
        <w:t xml:space="preserve"> </w:t>
      </w:r>
      <w:r w:rsidR="00667CFE" w:rsidRPr="00553CC1">
        <w:rPr>
          <w:rFonts w:ascii="Times New Roman" w:hAnsi="Times New Roman" w:cs="Times New Roman"/>
          <w:sz w:val="24"/>
          <w:szCs w:val="24"/>
          <w:lang w:val="en-US"/>
        </w:rPr>
        <w:t>II displayed another antibiotic profile different from Period I, along with a significant reduction of</w:t>
      </w:r>
      <w:r w:rsidR="00B05E41" w:rsidRPr="00553CC1">
        <w:rPr>
          <w:rFonts w:ascii="Times New Roman" w:hAnsi="Times New Roman" w:cs="Times New Roman"/>
          <w:sz w:val="24"/>
          <w:szCs w:val="24"/>
          <w:lang w:val="en-US"/>
        </w:rPr>
        <w:t xml:space="preserve"> isolates</w:t>
      </w:r>
      <w:r w:rsidR="00667CFE" w:rsidRPr="00553CC1">
        <w:rPr>
          <w:rFonts w:ascii="Times New Roman" w:hAnsi="Times New Roman" w:cs="Times New Roman"/>
          <w:sz w:val="24"/>
          <w:szCs w:val="24"/>
          <w:lang w:val="en-US"/>
        </w:rPr>
        <w:t xml:space="preserve"> rate. </w:t>
      </w:r>
      <w:r w:rsidR="00746B7C" w:rsidRPr="00553CC1">
        <w:rPr>
          <w:rFonts w:ascii="Times New Roman" w:hAnsi="Times New Roman" w:cs="Times New Roman"/>
          <w:sz w:val="24"/>
          <w:szCs w:val="24"/>
          <w:lang w:val="en-US"/>
        </w:rPr>
        <w:t xml:space="preserve">Indeed, hand washing technique as </w:t>
      </w:r>
      <w:r w:rsidR="00746B7C" w:rsidRPr="00553CC1">
        <w:rPr>
          <w:rFonts w:ascii="Times New Roman" w:hAnsi="Times New Roman" w:cs="Times New Roman"/>
          <w:sz w:val="24"/>
          <w:szCs w:val="24"/>
          <w:lang w:val="en-US"/>
        </w:rPr>
        <w:lastRenderedPageBreak/>
        <w:t xml:space="preserve">measured by quick audit and direct observation became an important part of IPC program and showed globally an improvement over the study period. However, the IPC team did not have the resources to increase the frequency of their education sessions. </w:t>
      </w:r>
      <w:r w:rsidR="00667CFE" w:rsidRPr="00553CC1">
        <w:rPr>
          <w:rFonts w:ascii="Times New Roman" w:hAnsi="Times New Roman" w:cs="Times New Roman"/>
          <w:sz w:val="24"/>
          <w:szCs w:val="24"/>
          <w:lang w:val="en-US"/>
        </w:rPr>
        <w:t>These results showed the efficacy of</w:t>
      </w:r>
      <w:r w:rsidR="00B05E41" w:rsidRPr="00553CC1">
        <w:rPr>
          <w:rFonts w:ascii="Times New Roman" w:hAnsi="Times New Roman" w:cs="Times New Roman"/>
          <w:sz w:val="24"/>
          <w:szCs w:val="24"/>
          <w:lang w:val="en-US"/>
        </w:rPr>
        <w:t xml:space="preserve"> </w:t>
      </w:r>
      <w:r w:rsidR="00667CFE" w:rsidRPr="00553CC1">
        <w:rPr>
          <w:rFonts w:ascii="Times New Roman" w:hAnsi="Times New Roman" w:cs="Times New Roman"/>
          <w:sz w:val="24"/>
          <w:szCs w:val="24"/>
          <w:lang w:val="en-US"/>
        </w:rPr>
        <w:t>the</w:t>
      </w:r>
      <w:r w:rsidR="00B05E41" w:rsidRPr="00553CC1">
        <w:rPr>
          <w:rFonts w:ascii="Times New Roman" w:hAnsi="Times New Roman" w:cs="Times New Roman"/>
          <w:sz w:val="24"/>
          <w:szCs w:val="24"/>
          <w:lang w:val="en-US"/>
        </w:rPr>
        <w:t xml:space="preserve"> IPC</w:t>
      </w:r>
      <w:r w:rsidR="00667CFE" w:rsidRPr="00553CC1">
        <w:rPr>
          <w:rFonts w:ascii="Times New Roman" w:hAnsi="Times New Roman" w:cs="Times New Roman"/>
          <w:sz w:val="24"/>
          <w:szCs w:val="24"/>
          <w:lang w:val="en-US"/>
        </w:rPr>
        <w:t xml:space="preserve"> program inst</w:t>
      </w:r>
      <w:r w:rsidR="00B05E41" w:rsidRPr="00553CC1">
        <w:rPr>
          <w:rFonts w:ascii="Times New Roman" w:hAnsi="Times New Roman" w:cs="Times New Roman"/>
          <w:sz w:val="24"/>
          <w:szCs w:val="24"/>
          <w:lang w:val="en-US"/>
        </w:rPr>
        <w:t>ituted at CTDBU/Allada and its adaptability to local context.</w:t>
      </w:r>
      <w:r w:rsidR="009117FC" w:rsidRPr="00553CC1">
        <w:rPr>
          <w:rFonts w:ascii="Times New Roman" w:hAnsi="Times New Roman" w:cs="Times New Roman"/>
          <w:sz w:val="24"/>
          <w:szCs w:val="24"/>
          <w:lang w:val="en"/>
        </w:rPr>
        <w:t xml:space="preserve"> </w:t>
      </w:r>
      <w:r w:rsidR="004F2989" w:rsidRPr="00553CC1">
        <w:rPr>
          <w:rFonts w:ascii="Times New Roman" w:hAnsi="Times New Roman" w:cs="Times New Roman"/>
          <w:sz w:val="24"/>
          <w:szCs w:val="24"/>
          <w:lang w:val="en"/>
        </w:rPr>
        <w:t>The IPC program has been well implemented despite the shortcomings in its application.</w:t>
      </w:r>
      <w:r w:rsidR="004F2989" w:rsidRPr="00553CC1">
        <w:rPr>
          <w:rFonts w:ascii="Times New Roman" w:hAnsi="Times New Roman" w:cs="Times New Roman"/>
          <w:sz w:val="24"/>
          <w:szCs w:val="24"/>
          <w:lang w:val="en-US"/>
        </w:rPr>
        <w:t xml:space="preserve"> This study provides insights into the complexities of infection control in under-resourced he</w:t>
      </w:r>
      <w:r w:rsidR="00EF5220" w:rsidRPr="00553CC1">
        <w:rPr>
          <w:rFonts w:ascii="Times New Roman" w:hAnsi="Times New Roman" w:cs="Times New Roman"/>
          <w:sz w:val="24"/>
          <w:szCs w:val="24"/>
          <w:lang w:val="en-US"/>
        </w:rPr>
        <w:t>althcare facilities</w:t>
      </w:r>
      <w:r w:rsidR="004F2989" w:rsidRPr="00553CC1">
        <w:rPr>
          <w:rFonts w:ascii="Times New Roman" w:hAnsi="Times New Roman" w:cs="Times New Roman"/>
          <w:sz w:val="24"/>
          <w:szCs w:val="24"/>
          <w:lang w:val="en"/>
        </w:rPr>
        <w:t>.</w:t>
      </w:r>
    </w:p>
    <w:p w:rsidR="00053E24" w:rsidRDefault="00053E24" w:rsidP="005B1BEA">
      <w:pPr>
        <w:spacing w:line="240" w:lineRule="auto"/>
        <w:jc w:val="both"/>
        <w:rPr>
          <w:rFonts w:ascii="Times New Roman" w:hAnsi="Times New Roman" w:cs="Times New Roman"/>
          <w:sz w:val="24"/>
          <w:szCs w:val="24"/>
          <w:lang w:val="en"/>
        </w:rPr>
        <w:sectPr w:rsidR="00053E24" w:rsidSect="00053E24">
          <w:type w:val="continuous"/>
          <w:pgSz w:w="12240" w:h="15840" w:code="1"/>
          <w:pgMar w:top="1417" w:right="1417" w:bottom="1417" w:left="1417" w:header="288" w:footer="432" w:gutter="0"/>
          <w:cols w:num="2" w:space="432"/>
          <w:docGrid w:linePitch="360"/>
        </w:sectPr>
      </w:pPr>
    </w:p>
    <w:p w:rsidR="00053E24" w:rsidRDefault="00053E24" w:rsidP="005B1BEA">
      <w:pPr>
        <w:spacing w:after="0" w:line="240" w:lineRule="auto"/>
        <w:jc w:val="both"/>
        <w:rPr>
          <w:rFonts w:ascii="Times New Roman" w:hAnsi="Times New Roman" w:cs="Times New Roman"/>
          <w:sz w:val="24"/>
          <w:szCs w:val="24"/>
          <w:lang w:val="en"/>
        </w:rPr>
      </w:pPr>
    </w:p>
    <w:p w:rsidR="009117FC" w:rsidRDefault="009117FC" w:rsidP="005B1BEA">
      <w:pPr>
        <w:spacing w:after="0"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u w:val="single"/>
          <w:lang w:val="en-US"/>
        </w:rPr>
        <w:t>Table IV</w:t>
      </w:r>
      <w:r w:rsidRPr="00553CC1">
        <w:rPr>
          <w:rFonts w:ascii="Times New Roman" w:hAnsi="Times New Roman" w:cs="Times New Roman"/>
          <w:b/>
          <w:sz w:val="24"/>
          <w:szCs w:val="24"/>
          <w:lang w:val="en-US"/>
        </w:rPr>
        <w:t>: Distribution of antibiotype according to reservoirs</w:t>
      </w:r>
      <w:r w:rsidRPr="00553CC1">
        <w:rPr>
          <w:rFonts w:ascii="Times New Roman" w:hAnsi="Times New Roman" w:cs="Times New Roman"/>
          <w:sz w:val="24"/>
          <w:szCs w:val="24"/>
          <w:lang w:val="en-US"/>
        </w:rPr>
        <w:tab/>
      </w:r>
    </w:p>
    <w:p w:rsidR="00053E24" w:rsidRPr="00553CC1" w:rsidRDefault="00053E24" w:rsidP="005B1BEA">
      <w:pPr>
        <w:spacing w:after="0" w:line="240" w:lineRule="auto"/>
        <w:jc w:val="both"/>
        <w:rPr>
          <w:rFonts w:ascii="Times New Roman" w:hAnsi="Times New Roman" w:cs="Times New Roman"/>
          <w:b/>
          <w:sz w:val="24"/>
          <w:szCs w:val="24"/>
          <w:lang w:val="en-US"/>
        </w:rPr>
      </w:pPr>
    </w:p>
    <w:tbl>
      <w:tblPr>
        <w:tblStyle w:val="Ombrageclair1"/>
        <w:tblW w:w="5000" w:type="pct"/>
        <w:shd w:val="clear" w:color="auto" w:fill="FFFFFF" w:themeFill="background1"/>
        <w:tblLook w:val="04A0" w:firstRow="1" w:lastRow="0" w:firstColumn="1" w:lastColumn="0" w:noHBand="0" w:noVBand="1"/>
      </w:tblPr>
      <w:tblGrid>
        <w:gridCol w:w="1750"/>
        <w:gridCol w:w="3616"/>
        <w:gridCol w:w="3237"/>
        <w:gridCol w:w="1019"/>
      </w:tblGrid>
      <w:tr w:rsidR="009117FC" w:rsidRPr="00553CC1" w:rsidTr="00053E24">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Isolated Bacteria</w:t>
            </w:r>
          </w:p>
        </w:tc>
        <w:tc>
          <w:tcPr>
            <w:tcW w:w="1884" w:type="pct"/>
            <w:shd w:val="clear" w:color="auto" w:fill="FFFFFF" w:themeFill="background1"/>
          </w:tcPr>
          <w:p w:rsidR="009117FC" w:rsidRPr="00553CC1" w:rsidRDefault="009117FC" w:rsidP="005B1BEA">
            <w:pPr>
              <w:tabs>
                <w:tab w:val="left" w:pos="1267"/>
              </w:tabs>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ab/>
              <w:t>Profil</w:t>
            </w:r>
          </w:p>
        </w:tc>
        <w:tc>
          <w:tcPr>
            <w:tcW w:w="1687" w:type="pct"/>
            <w:shd w:val="clear" w:color="auto" w:fill="FFFFFF" w:themeFill="background1"/>
          </w:tcPr>
          <w:p w:rsidR="009117FC" w:rsidRPr="00553CC1" w:rsidRDefault="009117FC" w:rsidP="005B1B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Patient surroundings</w:t>
            </w:r>
          </w:p>
        </w:tc>
        <w:tc>
          <w:tcPr>
            <w:tcW w:w="534" w:type="pct"/>
            <w:shd w:val="clear" w:color="auto" w:fill="FFFFFF" w:themeFill="background1"/>
          </w:tcPr>
          <w:p w:rsidR="009117FC" w:rsidRPr="00553CC1" w:rsidRDefault="009117FC" w:rsidP="005B1BEA">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sz w:val="24"/>
                <w:szCs w:val="24"/>
              </w:rPr>
              <w:t>HWCS Hands</w:t>
            </w:r>
          </w:p>
        </w:tc>
      </w:tr>
      <w:tr w:rsidR="009117FC" w:rsidRPr="00553CC1" w:rsidTr="00053E24">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i/>
                <w:sz w:val="24"/>
                <w:szCs w:val="24"/>
              </w:rPr>
            </w:pPr>
          </w:p>
          <w:p w:rsidR="009117FC" w:rsidRPr="00553CC1" w:rsidRDefault="009117FC" w:rsidP="005B1BEA">
            <w:pPr>
              <w:jc w:val="both"/>
              <w:rPr>
                <w:rFonts w:ascii="Times New Roman" w:hAnsi="Times New Roman" w:cs="Times New Roman"/>
                <w:i/>
                <w:sz w:val="24"/>
                <w:szCs w:val="24"/>
              </w:rPr>
            </w:pPr>
          </w:p>
          <w:p w:rsidR="009117FC" w:rsidRPr="00553CC1" w:rsidRDefault="009117FC" w:rsidP="005B1BEA">
            <w:pPr>
              <w:jc w:val="both"/>
              <w:rPr>
                <w:rFonts w:ascii="Times New Roman" w:hAnsi="Times New Roman" w:cs="Times New Roman"/>
                <w:i/>
                <w:sz w:val="24"/>
                <w:szCs w:val="24"/>
              </w:rPr>
            </w:pPr>
          </w:p>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Staphylococcus aureus</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(45)</w:t>
            </w:r>
          </w:p>
        </w:tc>
        <w:tc>
          <w:tcPr>
            <w:tcW w:w="1884"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vertAlign w:val="superscript"/>
                <w:lang w:val="en-US"/>
              </w:rPr>
            </w:pPr>
            <w:r w:rsidRPr="00553CC1">
              <w:rPr>
                <w:rFonts w:ascii="Times New Roman" w:hAnsi="Times New Roman" w:cs="Times New Roman"/>
                <w:sz w:val="24"/>
                <w:szCs w:val="24"/>
                <w:lang w:val="en-US"/>
              </w:rPr>
              <w:t xml:space="preserve">1 </w:t>
            </w:r>
            <w:r w:rsidRPr="00553CC1">
              <w:rPr>
                <w:rFonts w:ascii="Times New Roman" w:eastAsia="Calibri" w:hAnsi="Times New Roman" w:cs="Times New Roman"/>
                <w:sz w:val="24"/>
                <w:szCs w:val="24"/>
                <w:lang w:val="en-US"/>
              </w:rPr>
              <w:t>Oxa</w:t>
            </w:r>
            <w:r w:rsidRPr="00553CC1">
              <w:rPr>
                <w:rFonts w:ascii="Times New Roman" w:eastAsia="Calibri" w:hAnsi="Times New Roman" w:cs="Times New Roman"/>
                <w:sz w:val="24"/>
                <w:szCs w:val="24"/>
                <w:vertAlign w:val="superscript"/>
                <w:lang w:val="en-US"/>
              </w:rPr>
              <w:t>R</w:t>
            </w:r>
            <w:r w:rsidRPr="00553CC1">
              <w:rPr>
                <w:rFonts w:ascii="Times New Roman" w:eastAsia="Calibri" w:hAnsi="Times New Roman" w:cs="Times New Roman"/>
                <w:sz w:val="24"/>
                <w:szCs w:val="24"/>
                <w:lang w:val="en-US"/>
              </w:rPr>
              <w:t>Cip</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E</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Fa</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G</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Pt</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Rif</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Van</w:t>
            </w:r>
            <w:r w:rsidRPr="00553CC1">
              <w:rPr>
                <w:rFonts w:ascii="Times New Roman" w:eastAsia="Calibri" w:hAnsi="Times New Roman" w:cs="Times New Roman"/>
                <w:sz w:val="24"/>
                <w:szCs w:val="24"/>
                <w:vertAlign w:val="superscript"/>
                <w:lang w:val="en-US"/>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en-US"/>
              </w:rPr>
            </w:pPr>
            <w:r w:rsidRPr="00553CC1">
              <w:rPr>
                <w:rFonts w:ascii="Times New Roman" w:eastAsia="Calibri" w:hAnsi="Times New Roman" w:cs="Times New Roman"/>
                <w:b/>
                <w:sz w:val="24"/>
                <w:szCs w:val="24"/>
                <w:lang w:val="en-US"/>
              </w:rPr>
              <w:t>(16)</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lang w:val="en-US"/>
              </w:rPr>
            </w:pPr>
            <w:r w:rsidRPr="00553CC1">
              <w:rPr>
                <w:rFonts w:ascii="Times New Roman" w:hAnsi="Times New Roman" w:cs="Times New Roman"/>
                <w:sz w:val="24"/>
                <w:szCs w:val="24"/>
                <w:lang w:val="en-US"/>
              </w:rPr>
              <w:t xml:space="preserve">2 </w:t>
            </w:r>
            <w:r w:rsidRPr="00553CC1">
              <w:rPr>
                <w:rFonts w:ascii="Times New Roman" w:eastAsia="Calibri" w:hAnsi="Times New Roman" w:cs="Times New Roman"/>
                <w:sz w:val="24"/>
                <w:szCs w:val="24"/>
                <w:lang w:val="en-US"/>
              </w:rPr>
              <w:t>Fa</w:t>
            </w:r>
            <w:r w:rsidRPr="00553CC1">
              <w:rPr>
                <w:rFonts w:ascii="Times New Roman" w:eastAsia="Calibri" w:hAnsi="Times New Roman" w:cs="Times New Roman"/>
                <w:sz w:val="24"/>
                <w:szCs w:val="24"/>
                <w:vertAlign w:val="superscript"/>
                <w:lang w:val="en-US"/>
              </w:rPr>
              <w:t xml:space="preserve">R </w:t>
            </w:r>
            <w:r w:rsidRPr="00553CC1">
              <w:rPr>
                <w:rFonts w:ascii="Times New Roman" w:eastAsia="Calibri" w:hAnsi="Times New Roman" w:cs="Times New Roman"/>
                <w:sz w:val="24"/>
                <w:szCs w:val="24"/>
                <w:lang w:val="en-US"/>
              </w:rPr>
              <w:t>Pt</w:t>
            </w:r>
            <w:r w:rsidRPr="00553CC1">
              <w:rPr>
                <w:rFonts w:ascii="Times New Roman" w:eastAsia="Calibri" w:hAnsi="Times New Roman" w:cs="Times New Roman"/>
                <w:sz w:val="24"/>
                <w:szCs w:val="24"/>
                <w:vertAlign w:val="superscript"/>
                <w:lang w:val="en-US"/>
              </w:rPr>
              <w:t xml:space="preserve">R </w:t>
            </w:r>
            <w:r w:rsidRPr="00553CC1">
              <w:rPr>
                <w:rFonts w:ascii="Times New Roman" w:hAnsi="Times New Roman" w:cs="Times New Roman"/>
                <w:sz w:val="24"/>
                <w:szCs w:val="24"/>
                <w:lang w:val="en-US"/>
              </w:rPr>
              <w:t>Rif</w:t>
            </w:r>
            <w:r w:rsidRPr="00553CC1">
              <w:rPr>
                <w:rFonts w:ascii="Times New Roman" w:hAnsi="Times New Roman" w:cs="Times New Roman"/>
                <w:sz w:val="24"/>
                <w:szCs w:val="24"/>
                <w:vertAlign w:val="superscript"/>
                <w:lang w:val="en-US"/>
              </w:rPr>
              <w:t>R</w:t>
            </w:r>
            <w:r w:rsidRPr="00553CC1">
              <w:rPr>
                <w:rFonts w:ascii="Times New Roman" w:eastAsia="Calibri" w:hAnsi="Times New Roman" w:cs="Times New Roman"/>
                <w:sz w:val="24"/>
                <w:szCs w:val="24"/>
                <w:lang w:val="en-US"/>
              </w:rPr>
              <w:t xml:space="preserve"> E</w:t>
            </w:r>
            <w:r w:rsidRPr="00553CC1">
              <w:rPr>
                <w:rFonts w:ascii="Times New Roman" w:eastAsia="Calibri" w:hAnsi="Times New Roman" w:cs="Times New Roman"/>
                <w:sz w:val="24"/>
                <w:szCs w:val="24"/>
                <w:vertAlign w:val="superscript"/>
                <w:lang w:val="en-US"/>
              </w:rPr>
              <w:t xml:space="preserve">S </w:t>
            </w:r>
            <w:r w:rsidRPr="00553CC1">
              <w:rPr>
                <w:rFonts w:ascii="Times New Roman" w:eastAsia="Calibri" w:hAnsi="Times New Roman" w:cs="Times New Roman"/>
                <w:sz w:val="24"/>
                <w:szCs w:val="24"/>
                <w:lang w:val="en-US"/>
              </w:rPr>
              <w:t>Oxa</w:t>
            </w:r>
            <w:r w:rsidRPr="00553CC1">
              <w:rPr>
                <w:rFonts w:ascii="Times New Roman" w:eastAsia="Calibri" w:hAnsi="Times New Roman" w:cs="Times New Roman"/>
                <w:sz w:val="24"/>
                <w:szCs w:val="24"/>
                <w:vertAlign w:val="superscript"/>
                <w:lang w:val="en-US"/>
              </w:rPr>
              <w:t xml:space="preserve">S </w:t>
            </w:r>
            <w:r w:rsidRPr="00553CC1">
              <w:rPr>
                <w:rFonts w:ascii="Times New Roman" w:eastAsia="Calibri" w:hAnsi="Times New Roman" w:cs="Times New Roman"/>
                <w:sz w:val="24"/>
                <w:szCs w:val="24"/>
                <w:lang w:val="en-US"/>
              </w:rPr>
              <w:t>Cip</w:t>
            </w:r>
            <w:r w:rsidRPr="00553CC1">
              <w:rPr>
                <w:rFonts w:ascii="Times New Roman" w:eastAsia="Calibri" w:hAnsi="Times New Roman" w:cs="Times New Roman"/>
                <w:sz w:val="24"/>
                <w:szCs w:val="24"/>
                <w:vertAlign w:val="superscript"/>
                <w:lang w:val="en-US"/>
              </w:rPr>
              <w:t>S</w:t>
            </w:r>
            <w:r w:rsidRPr="00553CC1">
              <w:rPr>
                <w:rFonts w:ascii="Times New Roman" w:eastAsia="Calibri" w:hAnsi="Times New Roman" w:cs="Times New Roman"/>
                <w:sz w:val="24"/>
                <w:szCs w:val="24"/>
                <w:lang w:val="en-US"/>
              </w:rPr>
              <w:t xml:space="preserve"> G</w:t>
            </w:r>
            <w:r w:rsidRPr="00553CC1">
              <w:rPr>
                <w:rFonts w:ascii="Times New Roman" w:eastAsia="Calibri" w:hAnsi="Times New Roman" w:cs="Times New Roman"/>
                <w:sz w:val="24"/>
                <w:szCs w:val="24"/>
                <w:vertAlign w:val="superscript"/>
                <w:lang w:val="en-US"/>
              </w:rPr>
              <w:t xml:space="preserve">S  </w:t>
            </w:r>
            <w:r w:rsidRPr="00553CC1">
              <w:rPr>
                <w:rFonts w:ascii="Times New Roman" w:eastAsia="Calibri" w:hAnsi="Times New Roman" w:cs="Times New Roman"/>
                <w:sz w:val="24"/>
                <w:szCs w:val="24"/>
                <w:lang w:val="en-US"/>
              </w:rPr>
              <w:t>Van</w:t>
            </w:r>
            <w:r w:rsidRPr="00553CC1">
              <w:rPr>
                <w:rFonts w:ascii="Times New Roman" w:eastAsia="Calibri" w:hAnsi="Times New Roman" w:cs="Times New Roman"/>
                <w:sz w:val="24"/>
                <w:szCs w:val="24"/>
                <w:vertAlign w:val="superscript"/>
                <w:lang w:val="en-US"/>
              </w:rPr>
              <w:t>R</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53CC1">
              <w:rPr>
                <w:rFonts w:ascii="Times New Roman" w:eastAsia="Calibri" w:hAnsi="Times New Roman" w:cs="Times New Roman"/>
                <w:b/>
                <w:sz w:val="24"/>
                <w:szCs w:val="24"/>
              </w:rPr>
              <w:t>(3)</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4"/>
                <w:szCs w:val="24"/>
              </w:rPr>
            </w:pPr>
            <w:r w:rsidRPr="00553CC1">
              <w:rPr>
                <w:rFonts w:ascii="Times New Roman" w:hAnsi="Times New Roman" w:cs="Times New Roman"/>
                <w:sz w:val="24"/>
                <w:szCs w:val="24"/>
              </w:rPr>
              <w:t xml:space="preserve">3 </w:t>
            </w:r>
            <w:r w:rsidRPr="00553CC1">
              <w:rPr>
                <w:rFonts w:ascii="Times New Roman" w:eastAsia="Calibri" w:hAnsi="Times New Roman" w:cs="Times New Roman"/>
                <w:sz w:val="24"/>
                <w:szCs w:val="24"/>
              </w:rPr>
              <w:t>Oxa</w:t>
            </w:r>
            <w:r w:rsidRPr="00553CC1">
              <w:rPr>
                <w:rFonts w:ascii="Times New Roman" w:eastAsia="Calibri" w:hAnsi="Times New Roman" w:cs="Times New Roman"/>
                <w:sz w:val="24"/>
                <w:szCs w:val="24"/>
                <w:vertAlign w:val="superscript"/>
              </w:rPr>
              <w:t xml:space="preserve">R </w:t>
            </w:r>
            <w:r w:rsidRPr="00553CC1">
              <w:rPr>
                <w:rFonts w:ascii="Times New Roman" w:eastAsia="Calibri" w:hAnsi="Times New Roman" w:cs="Times New Roman"/>
                <w:sz w:val="24"/>
                <w:szCs w:val="24"/>
              </w:rPr>
              <w:t>Pt</w:t>
            </w:r>
            <w:r w:rsidRPr="00553CC1">
              <w:rPr>
                <w:rFonts w:ascii="Times New Roman" w:eastAsia="Calibri" w:hAnsi="Times New Roman" w:cs="Times New Roman"/>
                <w:sz w:val="24"/>
                <w:szCs w:val="24"/>
                <w:vertAlign w:val="superscript"/>
              </w:rPr>
              <w:t xml:space="preserve"> R</w:t>
            </w:r>
            <w:r w:rsidRPr="00553CC1">
              <w:rPr>
                <w:rFonts w:ascii="Times New Roman" w:eastAsia="Calibri" w:hAnsi="Times New Roman" w:cs="Times New Roman"/>
                <w:sz w:val="24"/>
                <w:szCs w:val="24"/>
              </w:rPr>
              <w:t>E</w:t>
            </w:r>
            <w:r w:rsidRPr="00553CC1">
              <w:rPr>
                <w:rFonts w:ascii="Times New Roman" w:eastAsia="Calibri" w:hAnsi="Times New Roman" w:cs="Times New Roman"/>
                <w:sz w:val="24"/>
                <w:szCs w:val="24"/>
                <w:vertAlign w:val="superscript"/>
              </w:rPr>
              <w:t>R</w:t>
            </w:r>
            <w:r w:rsidRPr="00553CC1">
              <w:rPr>
                <w:rFonts w:ascii="Times New Roman" w:eastAsia="Calibri" w:hAnsi="Times New Roman" w:cs="Times New Roman"/>
                <w:sz w:val="24"/>
                <w:szCs w:val="24"/>
              </w:rPr>
              <w:t xml:space="preserve"> Cip</w:t>
            </w:r>
            <w:r w:rsidRPr="00553CC1">
              <w:rPr>
                <w:rFonts w:ascii="Times New Roman" w:eastAsia="Calibri" w:hAnsi="Times New Roman" w:cs="Times New Roman"/>
                <w:sz w:val="24"/>
                <w:szCs w:val="24"/>
                <w:vertAlign w:val="superscript"/>
              </w:rPr>
              <w:t xml:space="preserve">R </w:t>
            </w:r>
            <w:r w:rsidRPr="00553CC1">
              <w:rPr>
                <w:rFonts w:ascii="Times New Roman" w:eastAsia="Calibri" w:hAnsi="Times New Roman" w:cs="Times New Roman"/>
                <w:sz w:val="24"/>
                <w:szCs w:val="24"/>
              </w:rPr>
              <w:t>G</w:t>
            </w:r>
            <w:r w:rsidRPr="00553CC1">
              <w:rPr>
                <w:rFonts w:ascii="Times New Roman" w:eastAsia="Calibri" w:hAnsi="Times New Roman" w:cs="Times New Roman"/>
                <w:sz w:val="24"/>
                <w:szCs w:val="24"/>
                <w:vertAlign w:val="superscript"/>
              </w:rPr>
              <w:t>S</w:t>
            </w:r>
            <w:r w:rsidRPr="00553CC1">
              <w:rPr>
                <w:rFonts w:ascii="Times New Roman" w:eastAsia="Calibri" w:hAnsi="Times New Roman" w:cs="Times New Roman"/>
                <w:sz w:val="24"/>
                <w:szCs w:val="24"/>
              </w:rPr>
              <w:t xml:space="preserve"> Fa</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Rif</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Van</w:t>
            </w:r>
            <w:r w:rsidRPr="00553CC1">
              <w:rPr>
                <w:rFonts w:ascii="Times New Roman" w:eastAsia="Calibri"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(13)</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vertAlign w:val="superscript"/>
              </w:rPr>
            </w:pPr>
            <w:r w:rsidRPr="00553CC1">
              <w:rPr>
                <w:rFonts w:ascii="Times New Roman" w:hAnsi="Times New Roman" w:cs="Times New Roman"/>
                <w:sz w:val="24"/>
                <w:szCs w:val="24"/>
              </w:rPr>
              <w:t xml:space="preserve">4 </w:t>
            </w:r>
            <w:r w:rsidRPr="00553CC1">
              <w:rPr>
                <w:rFonts w:ascii="Times New Roman" w:eastAsia="Calibri" w:hAnsi="Times New Roman" w:cs="Times New Roman"/>
                <w:sz w:val="24"/>
                <w:szCs w:val="24"/>
              </w:rPr>
              <w:t>Cip</w:t>
            </w:r>
            <w:r w:rsidRPr="00553CC1">
              <w:rPr>
                <w:rFonts w:ascii="Times New Roman" w:eastAsia="Calibri" w:hAnsi="Times New Roman" w:cs="Times New Roman"/>
                <w:sz w:val="24"/>
                <w:szCs w:val="24"/>
                <w:vertAlign w:val="superscript"/>
              </w:rPr>
              <w:t xml:space="preserve">R </w:t>
            </w:r>
            <w:r w:rsidRPr="00553CC1">
              <w:rPr>
                <w:rFonts w:ascii="Times New Roman" w:eastAsia="Calibri" w:hAnsi="Times New Roman" w:cs="Times New Roman"/>
                <w:sz w:val="24"/>
                <w:szCs w:val="24"/>
              </w:rPr>
              <w:t>Rif</w:t>
            </w:r>
            <w:r w:rsidRPr="00553CC1">
              <w:rPr>
                <w:rFonts w:ascii="Times New Roman" w:eastAsia="Calibri" w:hAnsi="Times New Roman" w:cs="Times New Roman"/>
                <w:sz w:val="24"/>
                <w:szCs w:val="24"/>
                <w:vertAlign w:val="superscript"/>
              </w:rPr>
              <w:t xml:space="preserve">R </w:t>
            </w:r>
            <w:r w:rsidRPr="00553CC1">
              <w:rPr>
                <w:rFonts w:ascii="Times New Roman" w:eastAsia="Calibri" w:hAnsi="Times New Roman" w:cs="Times New Roman"/>
                <w:sz w:val="24"/>
                <w:szCs w:val="24"/>
              </w:rPr>
              <w:t>G</w:t>
            </w:r>
            <w:r w:rsidRPr="00553CC1">
              <w:rPr>
                <w:rFonts w:ascii="Times New Roman" w:eastAsia="Calibri" w:hAnsi="Times New Roman" w:cs="Times New Roman"/>
                <w:sz w:val="24"/>
                <w:szCs w:val="24"/>
                <w:vertAlign w:val="superscript"/>
              </w:rPr>
              <w:t>S</w:t>
            </w:r>
            <w:r w:rsidRPr="00553CC1">
              <w:rPr>
                <w:rFonts w:ascii="Times New Roman" w:eastAsia="Calibri" w:hAnsi="Times New Roman" w:cs="Times New Roman"/>
                <w:sz w:val="24"/>
                <w:szCs w:val="24"/>
              </w:rPr>
              <w:t xml:space="preserve"> E</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Fa</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Oxa</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Pt</w:t>
            </w:r>
            <w:r w:rsidRPr="00553CC1">
              <w:rPr>
                <w:rFonts w:ascii="Times New Roman" w:eastAsia="Calibri" w:hAnsi="Times New Roman" w:cs="Times New Roman"/>
                <w:sz w:val="24"/>
                <w:szCs w:val="24"/>
                <w:vertAlign w:val="superscript"/>
              </w:rPr>
              <w:t xml:space="preserve">S  </w:t>
            </w:r>
            <w:r w:rsidRPr="00553CC1">
              <w:rPr>
                <w:rFonts w:ascii="Times New Roman" w:eastAsia="Calibri" w:hAnsi="Times New Roman" w:cs="Times New Roman"/>
                <w:sz w:val="24"/>
                <w:szCs w:val="24"/>
              </w:rPr>
              <w:t>Van</w:t>
            </w:r>
            <w:r w:rsidRPr="00553CC1">
              <w:rPr>
                <w:rFonts w:ascii="Times New Roman" w:eastAsia="Calibri"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eastAsia="Calibri" w:hAnsi="Times New Roman" w:cs="Times New Roman"/>
                <w:b/>
                <w:sz w:val="24"/>
                <w:szCs w:val="24"/>
              </w:rPr>
              <w:t>(13)</w:t>
            </w:r>
          </w:p>
        </w:tc>
        <w:tc>
          <w:tcPr>
            <w:tcW w:w="1687"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 xml:space="preserve">7 </w:t>
            </w:r>
            <w:r w:rsidRPr="00553CC1">
              <w:rPr>
                <w:rFonts w:ascii="Times New Roman" w:hAnsi="Times New Roman" w:cs="Times New Roman"/>
                <w:sz w:val="24"/>
                <w:szCs w:val="24"/>
                <w:lang w:val="en-US"/>
              </w:rPr>
              <w:t>door handle, locker,  cupboard,</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r w:rsidRPr="00553CC1">
              <w:rPr>
                <w:rFonts w:ascii="Times New Roman" w:hAnsi="Times New Roman" w:cs="Times New Roman"/>
                <w:b/>
                <w:sz w:val="24"/>
                <w:szCs w:val="24"/>
                <w:lang w:val="en-US"/>
              </w:rPr>
              <w:t>0</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 xml:space="preserve">13 </w:t>
            </w:r>
            <w:r w:rsidRPr="00553CC1">
              <w:rPr>
                <w:rFonts w:ascii="Times New Roman" w:hAnsi="Times New Roman" w:cs="Times New Roman"/>
                <w:sz w:val="24"/>
                <w:szCs w:val="24"/>
                <w:lang w:val="en-US"/>
              </w:rPr>
              <w:t>case note, bed frame, door  handle</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 xml:space="preserve">8 </w:t>
            </w:r>
            <w:r w:rsidRPr="00553CC1">
              <w:rPr>
                <w:rFonts w:ascii="Times New Roman" w:hAnsi="Times New Roman" w:cs="Times New Roman"/>
                <w:sz w:val="24"/>
                <w:szCs w:val="24"/>
                <w:lang w:val="en-US"/>
              </w:rPr>
              <w:t>bathtub, bed frame, light switch,</w:t>
            </w:r>
          </w:p>
        </w:tc>
        <w:tc>
          <w:tcPr>
            <w:tcW w:w="534" w:type="pct"/>
            <w:shd w:val="clear" w:color="auto" w:fill="FFFFFF" w:themeFill="background1"/>
          </w:tcPr>
          <w:p w:rsidR="009117FC" w:rsidRPr="00553CC1" w:rsidRDefault="009117FC" w:rsidP="005B1BEA">
            <w:pPr>
              <w:tabs>
                <w:tab w:val="left" w:pos="318"/>
                <w:tab w:val="center" w:pos="459"/>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9</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0</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5</w:t>
            </w:r>
          </w:p>
        </w:tc>
      </w:tr>
      <w:tr w:rsidR="009117FC" w:rsidRPr="00553CC1" w:rsidTr="00053E24">
        <w:trPr>
          <w:trHeight w:val="781"/>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i/>
                <w:sz w:val="24"/>
                <w:szCs w:val="24"/>
              </w:rPr>
            </w:pPr>
          </w:p>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Escherichia coli</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(8)</w:t>
            </w:r>
          </w:p>
        </w:tc>
        <w:tc>
          <w:tcPr>
            <w:tcW w:w="1884"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t>1 Caz</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Cip</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Ctx</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G</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 xml:space="preserve"> 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(5)</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sz w:val="24"/>
                <w:szCs w:val="24"/>
              </w:rPr>
              <w:t>2 G</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Caz</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 xml:space="preserve"> Imp</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 xml:space="preserve"> SXT</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w:t>
            </w:r>
          </w:p>
        </w:tc>
        <w:tc>
          <w:tcPr>
            <w:tcW w:w="1687"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 xml:space="preserve">3 </w:t>
            </w:r>
            <w:r w:rsidRPr="00553CC1">
              <w:rPr>
                <w:rFonts w:ascii="Times New Roman" w:hAnsi="Times New Roman" w:cs="Times New Roman"/>
                <w:sz w:val="24"/>
                <w:szCs w:val="24"/>
                <w:lang w:val="en-US"/>
              </w:rPr>
              <w:t xml:space="preserve">bathtub, phone </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2</w:t>
            </w:r>
            <w:r w:rsidRPr="00553CC1">
              <w:rPr>
                <w:rFonts w:ascii="Times New Roman" w:hAnsi="Times New Roman" w:cs="Times New Roman"/>
                <w:sz w:val="24"/>
                <w:szCs w:val="24"/>
                <w:lang w:val="en-US"/>
              </w:rPr>
              <w:t xml:space="preserve"> door handle, locker, case note</w:t>
            </w:r>
          </w:p>
        </w:tc>
        <w:tc>
          <w:tcPr>
            <w:tcW w:w="534"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2</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w:t>
            </w:r>
          </w:p>
        </w:tc>
      </w:tr>
      <w:tr w:rsidR="009117FC" w:rsidRPr="00553CC1" w:rsidTr="00053E24">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Klebsiella pneumoniae</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(20)</w:t>
            </w:r>
          </w:p>
        </w:tc>
        <w:tc>
          <w:tcPr>
            <w:tcW w:w="1884" w:type="pct"/>
            <w:shd w:val="clear" w:color="auto" w:fill="FFFFFF" w:themeFill="background1"/>
          </w:tcPr>
          <w:p w:rsidR="009117FC" w:rsidRPr="00553CC1" w:rsidRDefault="009117FC" w:rsidP="005B1BEA">
            <w:pPr>
              <w:tabs>
                <w:tab w:val="center" w:pos="4536"/>
                <w:tab w:val="left" w:pos="7928"/>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t>1 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G</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Caz</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(7)</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sz w:val="24"/>
                <w:szCs w:val="24"/>
              </w:rPr>
              <w:t>2 Caz</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 xml:space="preserve"> 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(13)</w:t>
            </w:r>
          </w:p>
        </w:tc>
        <w:tc>
          <w:tcPr>
            <w:tcW w:w="1687"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 xml:space="preserve">4 </w:t>
            </w:r>
            <w:r w:rsidR="008C7DE2" w:rsidRPr="00553CC1">
              <w:rPr>
                <w:rFonts w:ascii="Times New Roman" w:hAnsi="Times New Roman" w:cs="Times New Roman"/>
                <w:sz w:val="24"/>
                <w:szCs w:val="24"/>
                <w:lang w:val="en-US"/>
              </w:rPr>
              <w:t>remedy bottle, case note,</w:t>
            </w:r>
            <w:r w:rsidRPr="00553CC1">
              <w:rPr>
                <w:rFonts w:ascii="Times New Roman" w:hAnsi="Times New Roman" w:cs="Times New Roman"/>
                <w:sz w:val="24"/>
                <w:szCs w:val="24"/>
                <w:lang w:val="en-US"/>
              </w:rPr>
              <w:t>phone</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t>9</w:t>
            </w:r>
            <w:r w:rsidRPr="00553CC1">
              <w:rPr>
                <w:rFonts w:ascii="Times New Roman" w:hAnsi="Times New Roman" w:cs="Times New Roman"/>
                <w:sz w:val="24"/>
                <w:szCs w:val="24"/>
                <w:lang w:val="en-US"/>
              </w:rPr>
              <w:t xml:space="preserve"> bed frame, cupboard, case note,</w:t>
            </w:r>
          </w:p>
        </w:tc>
        <w:tc>
          <w:tcPr>
            <w:tcW w:w="534"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4</w:t>
            </w:r>
          </w:p>
        </w:tc>
      </w:tr>
      <w:tr w:rsidR="009117FC" w:rsidRPr="00553CC1" w:rsidTr="00053E24">
        <w:trPr>
          <w:trHeight w:val="810"/>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b w:val="0"/>
                <w:i/>
                <w:sz w:val="24"/>
                <w:szCs w:val="24"/>
              </w:rPr>
            </w:pPr>
          </w:p>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Enterobacter cloacae</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lastRenderedPageBreak/>
              <w:t>(16)</w:t>
            </w:r>
          </w:p>
        </w:tc>
        <w:tc>
          <w:tcPr>
            <w:tcW w:w="1884" w:type="pct"/>
            <w:shd w:val="clear" w:color="auto" w:fill="FFFFFF" w:themeFill="background1"/>
          </w:tcPr>
          <w:p w:rsidR="009117FC" w:rsidRPr="00553CC1" w:rsidRDefault="009117FC" w:rsidP="005B1BEA">
            <w:pPr>
              <w:spacing w:after="3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lastRenderedPageBreak/>
              <w:t>1</w:t>
            </w:r>
            <w:r w:rsidRPr="00553CC1">
              <w:rPr>
                <w:rFonts w:ascii="Times New Roman" w:hAnsi="Times New Roman" w:cs="Times New Roman"/>
                <w:sz w:val="24"/>
                <w:szCs w:val="24"/>
                <w:vertAlign w:val="superscript"/>
              </w:rPr>
              <w:t xml:space="preserve"> </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Ctx</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Caz</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I</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(7)</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sz w:val="24"/>
                <w:szCs w:val="24"/>
              </w:rPr>
              <w:t>2 Caz</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w:t>
            </w:r>
            <w:r w:rsidRPr="00553CC1">
              <w:rPr>
                <w:rFonts w:ascii="Times New Roman" w:hAnsi="Times New Roman" w:cs="Times New Roman"/>
                <w:sz w:val="24"/>
                <w:szCs w:val="24"/>
              </w:rPr>
              <w:lastRenderedPageBreak/>
              <w:t>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(9)</w:t>
            </w:r>
          </w:p>
        </w:tc>
        <w:tc>
          <w:tcPr>
            <w:tcW w:w="1687"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b/>
                <w:sz w:val="24"/>
                <w:szCs w:val="24"/>
                <w:lang w:val="en-US"/>
              </w:rPr>
              <w:lastRenderedPageBreak/>
              <w:t>5</w:t>
            </w:r>
            <w:r w:rsidRPr="00553CC1">
              <w:rPr>
                <w:rFonts w:ascii="Times New Roman" w:hAnsi="Times New Roman" w:cs="Times New Roman"/>
                <w:sz w:val="24"/>
                <w:szCs w:val="24"/>
                <w:lang w:val="en-US"/>
              </w:rPr>
              <w:t xml:space="preserve"> door handle, phone, bed frame, phone</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b/>
                <w:sz w:val="24"/>
                <w:szCs w:val="24"/>
              </w:rPr>
              <w:lastRenderedPageBreak/>
              <w:t>9</w:t>
            </w:r>
            <w:r w:rsidRPr="00553CC1">
              <w:rPr>
                <w:rFonts w:ascii="Times New Roman" w:hAnsi="Times New Roman" w:cs="Times New Roman"/>
                <w:sz w:val="24"/>
                <w:szCs w:val="24"/>
              </w:rPr>
              <w:t xml:space="preserve"> door handle, locker, floor</w:t>
            </w:r>
          </w:p>
        </w:tc>
        <w:tc>
          <w:tcPr>
            <w:tcW w:w="534"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lastRenderedPageBreak/>
              <w:t>2</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0</w:t>
            </w:r>
          </w:p>
        </w:tc>
      </w:tr>
      <w:tr w:rsidR="009117FC" w:rsidRPr="00553CC1" w:rsidTr="00053E24">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b w:val="0"/>
                <w:i/>
                <w:sz w:val="24"/>
                <w:szCs w:val="24"/>
              </w:rPr>
            </w:pPr>
          </w:p>
          <w:p w:rsidR="009117FC" w:rsidRPr="00553CC1" w:rsidRDefault="009117FC" w:rsidP="005B1BEA">
            <w:pPr>
              <w:jc w:val="both"/>
              <w:rPr>
                <w:rFonts w:ascii="Times New Roman" w:hAnsi="Times New Roman" w:cs="Times New Roman"/>
                <w:b w:val="0"/>
                <w:i/>
                <w:sz w:val="24"/>
                <w:szCs w:val="24"/>
              </w:rPr>
            </w:pPr>
          </w:p>
          <w:p w:rsidR="009117FC" w:rsidRPr="00553CC1" w:rsidRDefault="009117FC" w:rsidP="005B1BEA">
            <w:pPr>
              <w:jc w:val="both"/>
              <w:rPr>
                <w:rFonts w:ascii="Times New Roman" w:hAnsi="Times New Roman" w:cs="Times New Roman"/>
                <w:b w:val="0"/>
                <w:i/>
                <w:sz w:val="24"/>
                <w:szCs w:val="24"/>
              </w:rPr>
            </w:pPr>
          </w:p>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Acinetobacter</w:t>
            </w:r>
          </w:p>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baumanii</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(29)</w:t>
            </w:r>
          </w:p>
        </w:tc>
        <w:tc>
          <w:tcPr>
            <w:tcW w:w="1884" w:type="pct"/>
            <w:shd w:val="clear" w:color="auto" w:fill="FFFFFF" w:themeFill="background1"/>
          </w:tcPr>
          <w:p w:rsidR="009117FC" w:rsidRPr="00553CC1" w:rsidRDefault="009117FC" w:rsidP="005B1BEA">
            <w:pPr>
              <w:spacing w:after="3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t>1 Caz</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G</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(5)</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sz w:val="24"/>
                <w:szCs w:val="24"/>
              </w:rPr>
              <w:t xml:space="preserve">2 </w:t>
            </w:r>
            <w:r w:rsidRPr="00553CC1">
              <w:rPr>
                <w:rFonts w:ascii="Times New Roman" w:hAnsi="Times New Roman" w:cs="Times New Roman"/>
                <w:sz w:val="24"/>
                <w:szCs w:val="24"/>
                <w:vertAlign w:val="superscript"/>
              </w:rPr>
              <w:t xml:space="preserve"> </w:t>
            </w:r>
            <w:r w:rsidRPr="00553CC1">
              <w:rPr>
                <w:rFonts w:ascii="Times New Roman" w:hAnsi="Times New Roman" w:cs="Times New Roman"/>
                <w:sz w:val="24"/>
                <w:szCs w:val="24"/>
              </w:rPr>
              <w:t>Caz</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(11)</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sz w:val="24"/>
                <w:szCs w:val="24"/>
              </w:rPr>
              <w:t>3</w:t>
            </w:r>
            <w:r w:rsidRPr="00553CC1">
              <w:rPr>
                <w:rFonts w:ascii="Times New Roman" w:hAnsi="Times New Roman" w:cs="Times New Roman"/>
                <w:sz w:val="24"/>
                <w:szCs w:val="24"/>
                <w:vertAlign w:val="superscript"/>
              </w:rPr>
              <w:t xml:space="preserve">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Caz</w:t>
            </w:r>
            <w:r w:rsidRPr="00553CC1">
              <w:rPr>
                <w:rFonts w:ascii="Times New Roman" w:hAnsi="Times New Roman" w:cs="Times New Roman"/>
                <w:sz w:val="24"/>
                <w:szCs w:val="24"/>
                <w:vertAlign w:val="superscript"/>
              </w:rPr>
              <w:t>S</w:t>
            </w:r>
            <w:r w:rsidRPr="00553CC1">
              <w:rPr>
                <w:rFonts w:ascii="Times New Roman" w:hAnsi="Times New Roman" w:cs="Times New Roman"/>
                <w:sz w:val="24"/>
                <w:szCs w:val="24"/>
              </w:rPr>
              <w:t xml:space="preserve"> Imp</w:t>
            </w:r>
            <w:r w:rsidRPr="00553CC1">
              <w:rPr>
                <w:rFonts w:ascii="Times New Roman" w:hAnsi="Times New Roman" w:cs="Times New Roman"/>
                <w:sz w:val="24"/>
                <w:szCs w:val="24"/>
                <w:vertAlign w:val="superscript"/>
              </w:rPr>
              <w:t>S</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(7)</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t>4 Caz</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G</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I</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(6)</w:t>
            </w:r>
          </w:p>
        </w:tc>
        <w:tc>
          <w:tcPr>
            <w:tcW w:w="1687"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sz w:val="24"/>
                <w:szCs w:val="24"/>
                <w:lang w:val="en-US"/>
              </w:rPr>
              <w:t>4 phone, bathtub, floor, light switch</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sz w:val="24"/>
                <w:szCs w:val="24"/>
                <w:lang w:val="en-US"/>
              </w:rPr>
              <w:t>8 door handle, phone, locker, cupboard</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sz w:val="24"/>
                <w:szCs w:val="24"/>
                <w:lang w:val="en-US"/>
              </w:rPr>
              <w:t>5 bed frame, case note, phone</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53CC1">
              <w:rPr>
                <w:rFonts w:ascii="Times New Roman" w:hAnsi="Times New Roman" w:cs="Times New Roman"/>
                <w:sz w:val="24"/>
                <w:szCs w:val="24"/>
                <w:lang w:val="en-US"/>
              </w:rPr>
              <w:t>5 bathtub, locker, door handle</w:t>
            </w:r>
          </w:p>
        </w:tc>
        <w:tc>
          <w:tcPr>
            <w:tcW w:w="534" w:type="pct"/>
            <w:shd w:val="clear" w:color="auto" w:fill="FFFFFF" w:themeFill="background1"/>
          </w:tcPr>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2</w:t>
            </w: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p w:rsidR="009117FC" w:rsidRPr="00553CC1" w:rsidRDefault="009117FC" w:rsidP="005B1B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1</w:t>
            </w:r>
          </w:p>
        </w:tc>
      </w:tr>
      <w:tr w:rsidR="009117FC" w:rsidRPr="00553CC1" w:rsidTr="00053E24">
        <w:trPr>
          <w:trHeight w:val="594"/>
        </w:trPr>
        <w:tc>
          <w:tcPr>
            <w:cnfStyle w:val="001000000000" w:firstRow="0" w:lastRow="0" w:firstColumn="1" w:lastColumn="0" w:oddVBand="0" w:evenVBand="0" w:oddHBand="0" w:evenHBand="0" w:firstRowFirstColumn="0" w:firstRowLastColumn="0" w:lastRowFirstColumn="0" w:lastRowLastColumn="0"/>
            <w:tcW w:w="895" w:type="pct"/>
            <w:shd w:val="clear" w:color="auto" w:fill="FFFFFF" w:themeFill="background1"/>
          </w:tcPr>
          <w:p w:rsidR="009117FC" w:rsidRPr="00553CC1" w:rsidRDefault="009117FC" w:rsidP="005B1BEA">
            <w:pPr>
              <w:jc w:val="both"/>
              <w:rPr>
                <w:rFonts w:ascii="Times New Roman" w:hAnsi="Times New Roman" w:cs="Times New Roman"/>
                <w:i/>
                <w:sz w:val="24"/>
                <w:szCs w:val="24"/>
              </w:rPr>
            </w:pPr>
            <w:r w:rsidRPr="00553CC1">
              <w:rPr>
                <w:rFonts w:ascii="Times New Roman" w:hAnsi="Times New Roman" w:cs="Times New Roman"/>
                <w:i/>
                <w:sz w:val="24"/>
                <w:szCs w:val="24"/>
              </w:rPr>
              <w:t>Pseudomonas fluorescens</w:t>
            </w:r>
          </w:p>
          <w:p w:rsidR="009117FC" w:rsidRPr="00553CC1" w:rsidRDefault="009117FC" w:rsidP="005B1BEA">
            <w:pPr>
              <w:jc w:val="both"/>
              <w:rPr>
                <w:rFonts w:ascii="Times New Roman" w:hAnsi="Times New Roman" w:cs="Times New Roman"/>
                <w:sz w:val="24"/>
                <w:szCs w:val="24"/>
              </w:rPr>
            </w:pPr>
            <w:r w:rsidRPr="00553CC1">
              <w:rPr>
                <w:rFonts w:ascii="Times New Roman" w:hAnsi="Times New Roman" w:cs="Times New Roman"/>
                <w:sz w:val="24"/>
                <w:szCs w:val="24"/>
              </w:rPr>
              <w:t>(3)</w:t>
            </w:r>
          </w:p>
        </w:tc>
        <w:tc>
          <w:tcPr>
            <w:tcW w:w="1884"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553CC1">
              <w:rPr>
                <w:rFonts w:ascii="Times New Roman" w:hAnsi="Times New Roman" w:cs="Times New Roman"/>
                <w:sz w:val="24"/>
                <w:szCs w:val="24"/>
              </w:rPr>
              <w:t>Ctx</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SXT</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Cip</w:t>
            </w:r>
            <w:r w:rsidRPr="00553CC1">
              <w:rPr>
                <w:rFonts w:ascii="Times New Roman" w:hAnsi="Times New Roman" w:cs="Times New Roman"/>
                <w:sz w:val="24"/>
                <w:szCs w:val="24"/>
                <w:vertAlign w:val="superscript"/>
              </w:rPr>
              <w:t xml:space="preserve">R </w:t>
            </w:r>
            <w:r w:rsidRPr="00553CC1">
              <w:rPr>
                <w:rFonts w:ascii="Times New Roman" w:hAnsi="Times New Roman" w:cs="Times New Roman"/>
                <w:sz w:val="24"/>
                <w:szCs w:val="24"/>
              </w:rPr>
              <w:t>Cro</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 xml:space="preserve"> G</w:t>
            </w:r>
            <w:r w:rsidRPr="00553CC1">
              <w:rPr>
                <w:rFonts w:ascii="Times New Roman" w:hAnsi="Times New Roman" w:cs="Times New Roman"/>
                <w:sz w:val="24"/>
                <w:szCs w:val="24"/>
                <w:vertAlign w:val="superscript"/>
              </w:rPr>
              <w:t>R</w:t>
            </w:r>
            <w:r w:rsidRPr="00553CC1">
              <w:rPr>
                <w:rFonts w:ascii="Times New Roman" w:hAnsi="Times New Roman" w:cs="Times New Roman"/>
                <w:sz w:val="24"/>
                <w:szCs w:val="24"/>
              </w:rPr>
              <w:t>Imp</w:t>
            </w:r>
            <w:r w:rsidRPr="00553CC1">
              <w:rPr>
                <w:rFonts w:ascii="Times New Roman" w:hAnsi="Times New Roman" w:cs="Times New Roman"/>
                <w:sz w:val="24"/>
                <w:szCs w:val="24"/>
                <w:vertAlign w:val="superscript"/>
              </w:rPr>
              <w:t xml:space="preserve">S </w:t>
            </w:r>
            <w:r w:rsidRPr="00553CC1">
              <w:rPr>
                <w:rFonts w:ascii="Times New Roman" w:hAnsi="Times New Roman" w:cs="Times New Roman"/>
                <w:sz w:val="24"/>
                <w:szCs w:val="24"/>
              </w:rPr>
              <w:t>Caz</w:t>
            </w:r>
            <w:r w:rsidRPr="00553CC1">
              <w:rPr>
                <w:rFonts w:ascii="Times New Roman" w:hAnsi="Times New Roman" w:cs="Times New Roman"/>
                <w:sz w:val="24"/>
                <w:szCs w:val="24"/>
                <w:vertAlign w:val="superscript"/>
              </w:rPr>
              <w:t>I</w:t>
            </w:r>
          </w:p>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(3)</w:t>
            </w:r>
          </w:p>
        </w:tc>
        <w:tc>
          <w:tcPr>
            <w:tcW w:w="1687" w:type="pct"/>
            <w:shd w:val="clear" w:color="auto" w:fill="FFFFFF" w:themeFill="background1"/>
          </w:tcPr>
          <w:p w:rsidR="009117FC" w:rsidRPr="00553CC1" w:rsidRDefault="009117FC" w:rsidP="005B1BEA">
            <w:pPr>
              <w:tabs>
                <w:tab w:val="left" w:pos="148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53CC1">
              <w:rPr>
                <w:rFonts w:ascii="Times New Roman" w:hAnsi="Times New Roman" w:cs="Times New Roman"/>
                <w:b/>
                <w:sz w:val="24"/>
                <w:szCs w:val="24"/>
              </w:rPr>
              <w:t>3</w:t>
            </w:r>
            <w:r w:rsidRPr="00553CC1">
              <w:rPr>
                <w:rFonts w:ascii="Times New Roman" w:hAnsi="Times New Roman" w:cs="Times New Roman"/>
                <w:sz w:val="24"/>
                <w:szCs w:val="24"/>
              </w:rPr>
              <w:t xml:space="preserve"> door handle</w:t>
            </w:r>
          </w:p>
        </w:tc>
        <w:tc>
          <w:tcPr>
            <w:tcW w:w="534" w:type="pct"/>
            <w:shd w:val="clear" w:color="auto" w:fill="FFFFFF" w:themeFill="background1"/>
          </w:tcPr>
          <w:p w:rsidR="009117FC" w:rsidRPr="00553CC1" w:rsidRDefault="009117FC" w:rsidP="005B1B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553CC1">
              <w:rPr>
                <w:rFonts w:ascii="Times New Roman" w:hAnsi="Times New Roman" w:cs="Times New Roman"/>
                <w:b/>
                <w:sz w:val="24"/>
                <w:szCs w:val="24"/>
              </w:rPr>
              <w:t>0</w:t>
            </w:r>
          </w:p>
        </w:tc>
      </w:tr>
    </w:tbl>
    <w:p w:rsidR="009117FC" w:rsidRPr="00553CC1" w:rsidRDefault="009117FC" w:rsidP="005B1BEA">
      <w:pPr>
        <w:tabs>
          <w:tab w:val="left" w:pos="2948"/>
        </w:tabs>
        <w:spacing w:after="0" w:line="240" w:lineRule="auto"/>
        <w:jc w:val="both"/>
        <w:rPr>
          <w:rFonts w:ascii="Times New Roman" w:hAnsi="Times New Roman" w:cs="Times New Roman"/>
          <w:sz w:val="24"/>
          <w:szCs w:val="24"/>
        </w:rPr>
      </w:pPr>
    </w:p>
    <w:p w:rsidR="009117FC" w:rsidRPr="00553CC1" w:rsidRDefault="009117FC" w:rsidP="005B1BEA">
      <w:pPr>
        <w:spacing w:after="0" w:line="240" w:lineRule="auto"/>
        <w:jc w:val="both"/>
        <w:rPr>
          <w:rFonts w:ascii="Times New Roman" w:hAnsi="Times New Roman" w:cs="Times New Roman"/>
          <w:color w:val="333333"/>
          <w:sz w:val="24"/>
          <w:szCs w:val="24"/>
          <w:shd w:val="clear" w:color="auto" w:fill="FFFFFF"/>
        </w:rPr>
      </w:pPr>
      <w:r w:rsidRPr="00553CC1">
        <w:rPr>
          <w:rFonts w:ascii="Times New Roman" w:hAnsi="Times New Roman" w:cs="Times New Roman"/>
          <w:b/>
          <w:color w:val="333333"/>
          <w:sz w:val="24"/>
          <w:szCs w:val="24"/>
          <w:shd w:val="clear" w:color="auto" w:fill="FFFFFF"/>
        </w:rPr>
        <w:t>Abbreviations</w:t>
      </w:r>
      <w:r w:rsidRPr="00553CC1">
        <w:rPr>
          <w:rFonts w:ascii="Times New Roman" w:hAnsi="Times New Roman" w:cs="Times New Roman"/>
          <w:color w:val="333333"/>
          <w:sz w:val="24"/>
          <w:szCs w:val="24"/>
          <w:shd w:val="clear" w:color="auto" w:fill="FFFFFF"/>
        </w:rPr>
        <w:t>:</w:t>
      </w:r>
      <w:r w:rsidRPr="00553CC1">
        <w:rPr>
          <w:rFonts w:ascii="Times New Roman" w:hAnsi="Times New Roman" w:cs="Times New Roman"/>
          <w:sz w:val="24"/>
          <w:szCs w:val="24"/>
        </w:rPr>
        <w:t xml:space="preserve"> </w:t>
      </w:r>
      <w:r w:rsidRPr="00553CC1">
        <w:rPr>
          <w:rFonts w:ascii="Times New Roman" w:hAnsi="Times New Roman" w:cs="Times New Roman"/>
          <w:b/>
          <w:color w:val="333333"/>
          <w:sz w:val="24"/>
          <w:szCs w:val="24"/>
          <w:shd w:val="clear" w:color="auto" w:fill="FFFFFF"/>
        </w:rPr>
        <w:t>Antibiotics</w:t>
      </w:r>
    </w:p>
    <w:p w:rsidR="00000D93" w:rsidRDefault="009117FC" w:rsidP="005B1BEA">
      <w:pPr>
        <w:spacing w:line="240" w:lineRule="auto"/>
        <w:jc w:val="both"/>
        <w:rPr>
          <w:rFonts w:ascii="Times New Roman" w:hAnsi="Times New Roman" w:cs="Times New Roman"/>
          <w:b/>
          <w:color w:val="333333"/>
          <w:sz w:val="24"/>
          <w:szCs w:val="24"/>
          <w:shd w:val="clear" w:color="auto" w:fill="FFFFFF"/>
        </w:rPr>
      </w:pPr>
      <w:r w:rsidRPr="00553CC1">
        <w:rPr>
          <w:rFonts w:ascii="Times New Roman" w:hAnsi="Times New Roman" w:cs="Times New Roman"/>
          <w:b/>
          <w:color w:val="333333"/>
          <w:sz w:val="24"/>
          <w:szCs w:val="24"/>
          <w:shd w:val="clear" w:color="auto" w:fill="FFFFFF"/>
        </w:rPr>
        <w:t>Antibiotics: Ox, Oxacillin; VA, Vancomycin; Rif, Rifampicin; FA, Fusidic acid; G</w:t>
      </w:r>
      <w:r w:rsidR="00584494" w:rsidRPr="00553CC1">
        <w:rPr>
          <w:rFonts w:ascii="Times New Roman" w:hAnsi="Times New Roman" w:cs="Times New Roman"/>
          <w:b/>
          <w:color w:val="333333"/>
          <w:sz w:val="24"/>
          <w:szCs w:val="24"/>
          <w:shd w:val="clear" w:color="auto" w:fill="FFFFFF"/>
        </w:rPr>
        <w:t>, Gentamicin</w:t>
      </w:r>
      <w:r w:rsidRPr="00553CC1">
        <w:rPr>
          <w:rFonts w:ascii="Times New Roman" w:hAnsi="Times New Roman" w:cs="Times New Roman"/>
          <w:b/>
          <w:color w:val="333333"/>
          <w:sz w:val="24"/>
          <w:szCs w:val="24"/>
          <w:shd w:val="clear" w:color="auto" w:fill="FFFFFF"/>
        </w:rPr>
        <w:t>; SXT, Trimetroprim sulfamethozolin; PT, Pristinamycin</w:t>
      </w:r>
      <w:r w:rsidR="00D666C6" w:rsidRPr="00553CC1">
        <w:rPr>
          <w:rFonts w:ascii="Times New Roman" w:hAnsi="Times New Roman" w:cs="Times New Roman"/>
          <w:b/>
          <w:color w:val="333333"/>
          <w:sz w:val="24"/>
          <w:szCs w:val="24"/>
          <w:shd w:val="clear" w:color="auto" w:fill="FFFFFF"/>
        </w:rPr>
        <w:t>;</w:t>
      </w:r>
      <w:r w:rsidRPr="00553CC1">
        <w:rPr>
          <w:rFonts w:ascii="Times New Roman" w:hAnsi="Times New Roman" w:cs="Times New Roman"/>
          <w:b/>
          <w:color w:val="333333"/>
          <w:sz w:val="24"/>
          <w:szCs w:val="24"/>
          <w:shd w:val="clear" w:color="auto" w:fill="FFFFFF"/>
        </w:rPr>
        <w:t xml:space="preserve"> Cip: Ciprofloxacin, Caz: Ceftazidim, E: Erythromycin, G: Gentamycin, Imp : Imipenem, Cro: Ceftriaxon, Ctx: Cefotaxim.</w:t>
      </w:r>
    </w:p>
    <w:p w:rsidR="00053E24" w:rsidRPr="00053E24" w:rsidRDefault="00053E24" w:rsidP="005B1BEA">
      <w:pPr>
        <w:spacing w:line="240" w:lineRule="auto"/>
        <w:jc w:val="both"/>
        <w:rPr>
          <w:rFonts w:ascii="Times New Roman" w:hAnsi="Times New Roman" w:cs="Times New Roman"/>
          <w:b/>
          <w:color w:val="333333"/>
          <w:sz w:val="24"/>
          <w:szCs w:val="24"/>
          <w:shd w:val="clear" w:color="auto" w:fill="FFFFFF"/>
        </w:rPr>
      </w:pPr>
    </w:p>
    <w:p w:rsidR="00053E24" w:rsidRDefault="00053E24" w:rsidP="005B1BEA">
      <w:pPr>
        <w:spacing w:line="240" w:lineRule="auto"/>
        <w:jc w:val="both"/>
        <w:rPr>
          <w:rFonts w:ascii="Times New Roman" w:hAnsi="Times New Roman" w:cs="Times New Roman"/>
          <w:b/>
          <w:sz w:val="24"/>
          <w:szCs w:val="24"/>
          <w:lang w:val="en-US"/>
        </w:rPr>
        <w:sectPr w:rsidR="00053E24" w:rsidSect="00553CC1">
          <w:type w:val="continuous"/>
          <w:pgSz w:w="12240" w:h="15840" w:code="1"/>
          <w:pgMar w:top="1417" w:right="1417" w:bottom="1417" w:left="1417" w:header="288" w:footer="432" w:gutter="0"/>
          <w:cols w:space="708"/>
          <w:docGrid w:linePitch="360"/>
        </w:sectPr>
      </w:pPr>
    </w:p>
    <w:p w:rsidR="001A043F" w:rsidRPr="00553CC1" w:rsidRDefault="00E7472F"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lastRenderedPageBreak/>
        <w:t xml:space="preserve">Conclusion </w:t>
      </w:r>
    </w:p>
    <w:p w:rsidR="00B56D9B" w:rsidRPr="00553CC1" w:rsidRDefault="005E2449"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This study has demonstrated the feasibility of impl</w:t>
      </w:r>
      <w:r w:rsidR="006B6D64" w:rsidRPr="00553CC1">
        <w:rPr>
          <w:rFonts w:ascii="Times New Roman" w:hAnsi="Times New Roman" w:cs="Times New Roman"/>
          <w:sz w:val="24"/>
          <w:szCs w:val="24"/>
          <w:lang w:val="en-US"/>
        </w:rPr>
        <w:t xml:space="preserve">ementation of basic IPC program, </w:t>
      </w:r>
      <w:r w:rsidR="0079624C" w:rsidRPr="00553CC1">
        <w:rPr>
          <w:rFonts w:ascii="Times New Roman" w:hAnsi="Times New Roman" w:cs="Times New Roman"/>
          <w:sz w:val="24"/>
          <w:szCs w:val="24"/>
          <w:lang w:val="en-US"/>
        </w:rPr>
        <w:t>however, it</w:t>
      </w:r>
      <w:r w:rsidR="006B6D64" w:rsidRPr="00553CC1">
        <w:rPr>
          <w:rFonts w:ascii="Times New Roman" w:hAnsi="Times New Roman" w:cs="Times New Roman"/>
          <w:sz w:val="24"/>
          <w:szCs w:val="24"/>
          <w:lang w:val="en-US"/>
        </w:rPr>
        <w:t>s weakness is linked to the lack of financial resources and qualified IPC team.</w:t>
      </w:r>
      <w:r w:rsidR="007B2A01" w:rsidRPr="00553CC1">
        <w:rPr>
          <w:rFonts w:ascii="Times New Roman" w:hAnsi="Times New Roman" w:cs="Times New Roman"/>
          <w:sz w:val="24"/>
          <w:szCs w:val="24"/>
          <w:lang w:val="en-US"/>
        </w:rPr>
        <w:t xml:space="preserve"> The present study revealed a high level of pathogenic organisms on hands and confirmed their presence in patient surroundings</w:t>
      </w:r>
      <w:r w:rsidR="00210DCA" w:rsidRPr="00553CC1">
        <w:rPr>
          <w:rFonts w:ascii="Times New Roman" w:hAnsi="Times New Roman" w:cs="Times New Roman"/>
          <w:sz w:val="24"/>
          <w:szCs w:val="24"/>
          <w:lang w:val="en-US"/>
        </w:rPr>
        <w:t>. The level of competency and of compliance with hygiene measures</w:t>
      </w:r>
      <w:r w:rsidR="00F57727" w:rsidRPr="00553CC1">
        <w:rPr>
          <w:rFonts w:ascii="Times New Roman" w:hAnsi="Times New Roman" w:cs="Times New Roman"/>
          <w:sz w:val="24"/>
          <w:szCs w:val="24"/>
          <w:lang w:val="en-US"/>
        </w:rPr>
        <w:t xml:space="preserve"> </w:t>
      </w:r>
      <w:r w:rsidR="0077638B" w:rsidRPr="00553CC1">
        <w:rPr>
          <w:rFonts w:ascii="Times New Roman" w:hAnsi="Times New Roman" w:cs="Times New Roman"/>
          <w:sz w:val="24"/>
          <w:szCs w:val="24"/>
          <w:lang w:val="en-US"/>
        </w:rPr>
        <w:t>remains low</w:t>
      </w:r>
      <w:r w:rsidR="00210DCA" w:rsidRPr="00553CC1">
        <w:rPr>
          <w:rFonts w:ascii="Times New Roman" w:hAnsi="Times New Roman" w:cs="Times New Roman"/>
          <w:sz w:val="24"/>
          <w:szCs w:val="24"/>
          <w:lang w:val="en-US"/>
        </w:rPr>
        <w:t xml:space="preserve">. </w:t>
      </w:r>
      <w:r w:rsidR="0077638B" w:rsidRPr="00553CC1">
        <w:rPr>
          <w:rFonts w:ascii="Times New Roman" w:hAnsi="Times New Roman" w:cs="Times New Roman"/>
          <w:sz w:val="24"/>
          <w:szCs w:val="24"/>
          <w:lang w:val="en-US"/>
        </w:rPr>
        <w:t>More attention should be paid to the indiscriminate use of antimicrobials in non-infected patients.</w:t>
      </w:r>
    </w:p>
    <w:p w:rsidR="00517C12" w:rsidRPr="00553CC1" w:rsidRDefault="00517C12" w:rsidP="005B1BEA">
      <w:pPr>
        <w:spacing w:line="240" w:lineRule="auto"/>
        <w:jc w:val="both"/>
        <w:rPr>
          <w:rFonts w:ascii="Times New Roman" w:hAnsi="Times New Roman" w:cs="Times New Roman"/>
          <w:b/>
          <w:bCs/>
          <w:sz w:val="24"/>
          <w:szCs w:val="24"/>
          <w:lang w:val="en-US"/>
        </w:rPr>
      </w:pPr>
      <w:r w:rsidRPr="00553CC1">
        <w:rPr>
          <w:rFonts w:ascii="Times New Roman" w:hAnsi="Times New Roman" w:cs="Times New Roman"/>
          <w:b/>
          <w:bCs/>
          <w:sz w:val="24"/>
          <w:szCs w:val="24"/>
          <w:lang w:val="en-US"/>
        </w:rPr>
        <w:t>Competing interests</w:t>
      </w:r>
    </w:p>
    <w:p w:rsidR="009622D9" w:rsidRPr="00553CC1" w:rsidRDefault="00517C12"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The authors declare that they have no competing interests</w:t>
      </w:r>
    </w:p>
    <w:p w:rsidR="00053E24" w:rsidRDefault="00053E24" w:rsidP="005B1BEA">
      <w:pPr>
        <w:spacing w:line="240" w:lineRule="auto"/>
        <w:jc w:val="both"/>
        <w:rPr>
          <w:rFonts w:ascii="Times New Roman" w:hAnsi="Times New Roman" w:cs="Times New Roman"/>
          <w:b/>
          <w:bCs/>
          <w:sz w:val="24"/>
          <w:szCs w:val="24"/>
          <w:lang w:val="en-US"/>
        </w:rPr>
      </w:pPr>
    </w:p>
    <w:p w:rsidR="00D72582" w:rsidRPr="00553CC1" w:rsidRDefault="00D72582" w:rsidP="005B1BEA">
      <w:pPr>
        <w:spacing w:line="240" w:lineRule="auto"/>
        <w:jc w:val="both"/>
        <w:rPr>
          <w:rFonts w:ascii="Times New Roman" w:hAnsi="Times New Roman" w:cs="Times New Roman"/>
          <w:b/>
          <w:bCs/>
          <w:sz w:val="24"/>
          <w:szCs w:val="24"/>
          <w:lang w:val="en-US"/>
        </w:rPr>
      </w:pPr>
      <w:r w:rsidRPr="00553CC1">
        <w:rPr>
          <w:rFonts w:ascii="Times New Roman" w:hAnsi="Times New Roman" w:cs="Times New Roman"/>
          <w:b/>
          <w:bCs/>
          <w:sz w:val="24"/>
          <w:szCs w:val="24"/>
          <w:lang w:val="en-US"/>
        </w:rPr>
        <w:lastRenderedPageBreak/>
        <w:t>Authors' contributions</w:t>
      </w:r>
    </w:p>
    <w:p w:rsidR="008F5611" w:rsidRPr="00553CC1" w:rsidRDefault="00D72582"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b/>
          <w:sz w:val="24"/>
          <w:szCs w:val="24"/>
          <w:lang w:val="en-US"/>
        </w:rPr>
        <w:t>ATA</w:t>
      </w:r>
      <w:r w:rsidRPr="00553CC1">
        <w:rPr>
          <w:rFonts w:ascii="Times New Roman" w:hAnsi="Times New Roman" w:cs="Times New Roman"/>
          <w:sz w:val="24"/>
          <w:szCs w:val="24"/>
          <w:lang w:val="en-US"/>
        </w:rPr>
        <w:t xml:space="preserve"> was the principal investigator, participated in the planning and execution of the study, performed data entry and data analysis, and was the main responsible author.</w:t>
      </w:r>
      <w:r w:rsidR="00AA0839" w:rsidRPr="00553CC1">
        <w:rPr>
          <w:rFonts w:ascii="Times New Roman" w:hAnsi="Times New Roman" w:cs="Times New Roman"/>
          <w:sz w:val="24"/>
          <w:szCs w:val="24"/>
          <w:lang w:val="en-US"/>
        </w:rPr>
        <w:t xml:space="preserve"> </w:t>
      </w:r>
      <w:r w:rsidR="008F5611" w:rsidRPr="00553CC1">
        <w:rPr>
          <w:rFonts w:ascii="Times New Roman" w:hAnsi="Times New Roman" w:cs="Times New Roman"/>
          <w:b/>
          <w:sz w:val="24"/>
          <w:szCs w:val="24"/>
          <w:lang w:val="en-US"/>
        </w:rPr>
        <w:t>PFDF</w:t>
      </w:r>
      <w:r w:rsidR="002B7A0F" w:rsidRPr="00553CC1">
        <w:rPr>
          <w:rFonts w:ascii="Times New Roman" w:hAnsi="Times New Roman" w:cs="Times New Roman"/>
          <w:sz w:val="24"/>
          <w:szCs w:val="24"/>
          <w:lang w:val="en-US"/>
        </w:rPr>
        <w:t xml:space="preserve"> </w:t>
      </w:r>
      <w:r w:rsidR="008F5611" w:rsidRPr="00553CC1">
        <w:rPr>
          <w:rFonts w:ascii="Times New Roman" w:hAnsi="Times New Roman" w:cs="Times New Roman"/>
          <w:sz w:val="24"/>
          <w:szCs w:val="24"/>
          <w:lang w:val="en-US"/>
        </w:rPr>
        <w:t>performed data entry and microbiological work, and contributed to the</w:t>
      </w:r>
      <w:r w:rsidR="008F5611" w:rsidRPr="00553CC1">
        <w:rPr>
          <w:rFonts w:ascii="Times New Roman" w:hAnsi="Times New Roman" w:cs="Times New Roman"/>
          <w:b/>
          <w:sz w:val="24"/>
          <w:szCs w:val="24"/>
          <w:lang w:val="en-US"/>
        </w:rPr>
        <w:t xml:space="preserve"> </w:t>
      </w:r>
      <w:r w:rsidR="008F5611" w:rsidRPr="00553CC1">
        <w:rPr>
          <w:rFonts w:ascii="Times New Roman" w:hAnsi="Times New Roman" w:cs="Times New Roman"/>
          <w:sz w:val="24"/>
          <w:szCs w:val="24"/>
          <w:lang w:val="en-US"/>
        </w:rPr>
        <w:t>writing</w:t>
      </w:r>
      <w:r w:rsidR="008F5611" w:rsidRPr="00553CC1">
        <w:rPr>
          <w:rFonts w:ascii="Times New Roman" w:hAnsi="Times New Roman" w:cs="Times New Roman"/>
          <w:b/>
          <w:sz w:val="24"/>
          <w:szCs w:val="24"/>
          <w:lang w:val="en-US"/>
        </w:rPr>
        <w:t xml:space="preserve"> </w:t>
      </w:r>
      <w:r w:rsidR="008F5611" w:rsidRPr="00553CC1">
        <w:rPr>
          <w:rFonts w:ascii="Times New Roman" w:hAnsi="Times New Roman" w:cs="Times New Roman"/>
          <w:sz w:val="24"/>
          <w:szCs w:val="24"/>
          <w:lang w:val="en-US"/>
        </w:rPr>
        <w:t>process</w:t>
      </w:r>
      <w:r w:rsidR="008F5611" w:rsidRPr="00553CC1">
        <w:rPr>
          <w:rFonts w:ascii="Times New Roman" w:hAnsi="Times New Roman" w:cs="Times New Roman"/>
          <w:b/>
          <w:sz w:val="24"/>
          <w:szCs w:val="24"/>
          <w:lang w:val="en-US"/>
        </w:rPr>
        <w:t>. EMCL</w:t>
      </w:r>
      <w:r w:rsidR="008F5611" w:rsidRPr="00553CC1">
        <w:rPr>
          <w:rFonts w:ascii="Times New Roman" w:hAnsi="Times New Roman" w:cs="Times New Roman"/>
          <w:sz w:val="24"/>
          <w:szCs w:val="24"/>
          <w:lang w:val="en-US"/>
        </w:rPr>
        <w:t xml:space="preserve"> and </w:t>
      </w:r>
      <w:r w:rsidR="008F5611" w:rsidRPr="00553CC1">
        <w:rPr>
          <w:rFonts w:ascii="Times New Roman" w:hAnsi="Times New Roman" w:cs="Times New Roman"/>
          <w:b/>
          <w:sz w:val="24"/>
          <w:szCs w:val="24"/>
          <w:lang w:val="en-US"/>
        </w:rPr>
        <w:t>TWA</w:t>
      </w:r>
      <w:r w:rsidRPr="00553CC1">
        <w:rPr>
          <w:rFonts w:ascii="Times New Roman" w:hAnsi="Times New Roman" w:cs="Times New Roman"/>
          <w:sz w:val="24"/>
          <w:szCs w:val="24"/>
          <w:lang w:val="en-US"/>
        </w:rPr>
        <w:t xml:space="preserve"> participated in the planning of the study and contrib</w:t>
      </w:r>
      <w:r w:rsidR="002B7A0F" w:rsidRPr="00553CC1">
        <w:rPr>
          <w:rFonts w:ascii="Times New Roman" w:hAnsi="Times New Roman" w:cs="Times New Roman"/>
          <w:sz w:val="24"/>
          <w:szCs w:val="24"/>
          <w:lang w:val="en-US"/>
        </w:rPr>
        <w:t>uted to the writing process.</w:t>
      </w:r>
    </w:p>
    <w:p w:rsidR="007E0CEA" w:rsidRPr="00553CC1" w:rsidRDefault="00E07985" w:rsidP="005B1BEA">
      <w:pPr>
        <w:spacing w:line="240" w:lineRule="auto"/>
        <w:jc w:val="both"/>
        <w:rPr>
          <w:rFonts w:ascii="Times New Roman" w:hAnsi="Times New Roman" w:cs="Times New Roman"/>
          <w:b/>
          <w:sz w:val="24"/>
          <w:szCs w:val="24"/>
          <w:lang w:val="en-US"/>
        </w:rPr>
      </w:pPr>
      <w:r w:rsidRPr="00553CC1">
        <w:rPr>
          <w:rFonts w:ascii="Times New Roman" w:hAnsi="Times New Roman" w:cs="Times New Roman"/>
          <w:b/>
          <w:sz w:val="24"/>
          <w:szCs w:val="24"/>
          <w:lang w:val="en-US"/>
        </w:rPr>
        <w:t>Acknowledgment</w:t>
      </w:r>
    </w:p>
    <w:p w:rsidR="002B7A0F" w:rsidRPr="00553CC1" w:rsidRDefault="00E07985" w:rsidP="005B1BEA">
      <w:pPr>
        <w:spacing w:line="240" w:lineRule="auto"/>
        <w:jc w:val="both"/>
        <w:rPr>
          <w:rFonts w:ascii="Times New Roman" w:hAnsi="Times New Roman" w:cs="Times New Roman"/>
          <w:sz w:val="24"/>
          <w:szCs w:val="24"/>
          <w:lang w:val="en-US"/>
        </w:rPr>
      </w:pPr>
      <w:r w:rsidRPr="00553CC1">
        <w:rPr>
          <w:rFonts w:ascii="Times New Roman" w:hAnsi="Times New Roman" w:cs="Times New Roman"/>
          <w:sz w:val="24"/>
          <w:szCs w:val="24"/>
          <w:lang w:val="en-US"/>
        </w:rPr>
        <w:t>The authors thank CTDUB/</w:t>
      </w:r>
      <w:r w:rsidR="002B7A0F" w:rsidRPr="00553CC1">
        <w:rPr>
          <w:rFonts w:ascii="Times New Roman" w:hAnsi="Times New Roman" w:cs="Times New Roman"/>
          <w:sz w:val="24"/>
          <w:szCs w:val="24"/>
          <w:lang w:val="en-US"/>
        </w:rPr>
        <w:t>Allada personnel for their rigorous participation in this study. We sincerely thank the staff of the</w:t>
      </w:r>
      <w:r w:rsidR="005C7DAA" w:rsidRPr="00553CC1">
        <w:rPr>
          <w:rFonts w:ascii="Times New Roman" w:hAnsi="Times New Roman" w:cs="Times New Roman"/>
          <w:sz w:val="24"/>
          <w:szCs w:val="24"/>
          <w:lang w:val="en-US"/>
        </w:rPr>
        <w:t xml:space="preserve"> Department of GBH/</w:t>
      </w:r>
      <w:r w:rsidR="002B7A0F" w:rsidRPr="00553CC1">
        <w:rPr>
          <w:rFonts w:ascii="Times New Roman" w:hAnsi="Times New Roman" w:cs="Times New Roman"/>
          <w:sz w:val="24"/>
          <w:szCs w:val="24"/>
          <w:lang w:val="en-US"/>
        </w:rPr>
        <w:t>EPAC at UAC</w:t>
      </w:r>
      <w:r w:rsidR="005C7DAA" w:rsidRPr="00553CC1">
        <w:rPr>
          <w:rFonts w:ascii="Times New Roman" w:hAnsi="Times New Roman" w:cs="Times New Roman"/>
          <w:sz w:val="24"/>
          <w:szCs w:val="24"/>
          <w:lang w:val="en-US"/>
        </w:rPr>
        <w:t xml:space="preserve"> Benin</w:t>
      </w:r>
      <w:r w:rsidR="002B7A0F" w:rsidRPr="00553CC1">
        <w:rPr>
          <w:rFonts w:ascii="Times New Roman" w:hAnsi="Times New Roman" w:cs="Times New Roman"/>
          <w:sz w:val="24"/>
          <w:szCs w:val="24"/>
          <w:lang w:val="en-US"/>
        </w:rPr>
        <w:t xml:space="preserve"> whose work made the study possible. We also thank Dr LUKUSA ANDRE</w:t>
      </w:r>
      <w:r w:rsidR="00E42878" w:rsidRPr="00553CC1">
        <w:rPr>
          <w:rFonts w:ascii="Times New Roman" w:hAnsi="Times New Roman" w:cs="Times New Roman"/>
          <w:sz w:val="24"/>
          <w:szCs w:val="24"/>
          <w:lang w:val="en-US"/>
        </w:rPr>
        <w:t xml:space="preserve"> from WHO</w:t>
      </w:r>
      <w:r w:rsidR="00D65782" w:rsidRPr="00553CC1">
        <w:rPr>
          <w:rFonts w:ascii="Times New Roman" w:hAnsi="Times New Roman" w:cs="Times New Roman"/>
          <w:sz w:val="24"/>
          <w:szCs w:val="24"/>
          <w:lang w:val="en-US"/>
        </w:rPr>
        <w:t xml:space="preserve"> C</w:t>
      </w:r>
      <w:r w:rsidR="005C7DAA" w:rsidRPr="00553CC1">
        <w:rPr>
          <w:rFonts w:ascii="Times New Roman" w:hAnsi="Times New Roman" w:cs="Times New Roman"/>
          <w:sz w:val="24"/>
          <w:szCs w:val="24"/>
          <w:lang w:val="en-US"/>
        </w:rPr>
        <w:t>otonou.</w:t>
      </w:r>
    </w:p>
    <w:p w:rsidR="00053E24" w:rsidRDefault="00053E24" w:rsidP="005B1BEA">
      <w:pPr>
        <w:spacing w:line="240" w:lineRule="auto"/>
        <w:jc w:val="both"/>
        <w:rPr>
          <w:rFonts w:ascii="Times New Roman" w:hAnsi="Times New Roman" w:cs="Times New Roman"/>
          <w:b/>
          <w:color w:val="333333"/>
          <w:sz w:val="24"/>
          <w:szCs w:val="24"/>
          <w:shd w:val="clear" w:color="auto" w:fill="FFFFFF"/>
          <w:lang w:val="en-US"/>
        </w:rPr>
        <w:sectPr w:rsidR="00053E24" w:rsidSect="00053E24">
          <w:type w:val="continuous"/>
          <w:pgSz w:w="12240" w:h="15840" w:code="1"/>
          <w:pgMar w:top="1417" w:right="1417" w:bottom="1417" w:left="1417" w:header="288" w:footer="432" w:gutter="0"/>
          <w:cols w:num="2" w:space="432"/>
          <w:docGrid w:linePitch="360"/>
        </w:sectPr>
      </w:pPr>
    </w:p>
    <w:p w:rsidR="00B56D9B" w:rsidRPr="00553CC1" w:rsidRDefault="00B56D9B" w:rsidP="005B1BEA">
      <w:pPr>
        <w:spacing w:line="240" w:lineRule="auto"/>
        <w:jc w:val="both"/>
        <w:rPr>
          <w:rFonts w:ascii="Times New Roman" w:hAnsi="Times New Roman" w:cs="Times New Roman"/>
          <w:b/>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lastRenderedPageBreak/>
        <w:t>REFERENCES</w:t>
      </w:r>
    </w:p>
    <w:p w:rsidR="00053E24" w:rsidRDefault="00053E24" w:rsidP="005B1BEA">
      <w:pPr>
        <w:spacing w:line="240" w:lineRule="auto"/>
        <w:jc w:val="both"/>
        <w:rPr>
          <w:rFonts w:ascii="Times New Roman" w:hAnsi="Times New Roman" w:cs="Times New Roman"/>
          <w:b/>
          <w:color w:val="333333"/>
          <w:sz w:val="24"/>
          <w:szCs w:val="24"/>
          <w:shd w:val="clear" w:color="auto" w:fill="FFFFFF"/>
          <w:lang w:val="en-US"/>
        </w:rPr>
        <w:sectPr w:rsidR="00053E24" w:rsidSect="00553CC1">
          <w:type w:val="continuous"/>
          <w:pgSz w:w="12240" w:h="15840" w:code="1"/>
          <w:pgMar w:top="1417" w:right="1417" w:bottom="1417" w:left="1417" w:header="288" w:footer="432" w:gutter="0"/>
          <w:cols w:space="708"/>
          <w:docGrid w:linePitch="360"/>
        </w:sectPr>
      </w:pP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lastRenderedPageBreak/>
        <w:t>1</w:t>
      </w:r>
      <w:r w:rsidRPr="00553CC1">
        <w:rPr>
          <w:rFonts w:ascii="Times New Roman" w:hAnsi="Times New Roman" w:cs="Times New Roman"/>
          <w:color w:val="333333"/>
          <w:sz w:val="24"/>
          <w:szCs w:val="24"/>
          <w:shd w:val="clear" w:color="auto" w:fill="FFFFFF"/>
          <w:lang w:val="en-US"/>
        </w:rPr>
        <w:t xml:space="preserve"> Williamson H. R, Benbow M E. Campbell LP. Johnson C R, Sopoh G, Barogui Y, Merritt R W, Small P L. C.: </w:t>
      </w:r>
      <w:r w:rsidR="00B23325" w:rsidRPr="00553CC1">
        <w:rPr>
          <w:rFonts w:ascii="Times New Roman" w:hAnsi="Times New Roman" w:cs="Times New Roman"/>
          <w:color w:val="333333"/>
          <w:sz w:val="24"/>
          <w:szCs w:val="24"/>
          <w:shd w:val="clear" w:color="auto" w:fill="FFFFFF"/>
          <w:lang w:val="en"/>
        </w:rPr>
        <w:t xml:space="preserve">2012 </w:t>
      </w:r>
      <w:r w:rsidRPr="00553CC1">
        <w:rPr>
          <w:rFonts w:ascii="Times New Roman" w:hAnsi="Times New Roman" w:cs="Times New Roman"/>
          <w:color w:val="333333"/>
          <w:sz w:val="24"/>
          <w:szCs w:val="24"/>
          <w:shd w:val="clear" w:color="auto" w:fill="FFFFFF"/>
          <w:lang w:val="en-US"/>
        </w:rPr>
        <w:t xml:space="preserve">Detection of </w:t>
      </w:r>
      <w:r w:rsidRPr="00553CC1">
        <w:rPr>
          <w:rFonts w:ascii="Times New Roman" w:hAnsi="Times New Roman" w:cs="Times New Roman"/>
          <w:i/>
          <w:color w:val="333333"/>
          <w:sz w:val="24"/>
          <w:szCs w:val="24"/>
          <w:shd w:val="clear" w:color="auto" w:fill="FFFFFF"/>
          <w:lang w:val="en-US"/>
        </w:rPr>
        <w:t>Mycobacterium ulcerans</w:t>
      </w:r>
      <w:r w:rsidRPr="00553CC1">
        <w:rPr>
          <w:rFonts w:ascii="Times New Roman" w:hAnsi="Times New Roman" w:cs="Times New Roman"/>
          <w:color w:val="333333"/>
          <w:sz w:val="24"/>
          <w:szCs w:val="24"/>
          <w:shd w:val="clear" w:color="auto" w:fill="FFFFFF"/>
          <w:lang w:val="en-US"/>
        </w:rPr>
        <w:t xml:space="preserve"> in the Environment Predicts Prevalence of Buruli Ulcer in Benin; </w:t>
      </w:r>
      <w:hyperlink r:id="rId13" w:history="1">
        <w:r w:rsidRPr="00053E24">
          <w:rPr>
            <w:rStyle w:val="Hyperlink"/>
            <w:rFonts w:ascii="Times New Roman" w:hAnsi="Times New Roman" w:cs="Times New Roman"/>
            <w:color w:val="auto"/>
            <w:sz w:val="24"/>
            <w:szCs w:val="24"/>
            <w:shd w:val="clear" w:color="auto" w:fill="FFFFFF"/>
            <w:lang w:val="en-US"/>
          </w:rPr>
          <w:t>www.plosntds.org</w:t>
        </w:r>
      </w:hyperlink>
      <w:r w:rsidR="00B23325" w:rsidRPr="00553CC1">
        <w:rPr>
          <w:rFonts w:ascii="Times New Roman" w:hAnsi="Times New Roman" w:cs="Times New Roman"/>
          <w:color w:val="333333"/>
          <w:sz w:val="24"/>
          <w:szCs w:val="24"/>
          <w:shd w:val="clear" w:color="auto" w:fill="FFFFFF"/>
          <w:lang w:val="en-US"/>
        </w:rPr>
        <w:t xml:space="preserve"> January</w:t>
      </w:r>
      <w:r w:rsidRPr="00553CC1">
        <w:rPr>
          <w:rFonts w:ascii="Times New Roman" w:hAnsi="Times New Roman" w:cs="Times New Roman"/>
          <w:color w:val="333333"/>
          <w:sz w:val="24"/>
          <w:szCs w:val="24"/>
          <w:shd w:val="clear" w:color="auto" w:fill="FFFFFF"/>
          <w:lang w:val="en-US"/>
        </w:rPr>
        <w:t>- Vol 6 Issue 1 | e1506.</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2</w:t>
      </w:r>
      <w:r w:rsidRPr="00553CC1">
        <w:rPr>
          <w:rFonts w:ascii="Times New Roman" w:hAnsi="Times New Roman" w:cs="Times New Roman"/>
          <w:color w:val="333333"/>
          <w:sz w:val="24"/>
          <w:szCs w:val="24"/>
          <w:shd w:val="clear" w:color="auto" w:fill="FFFFFF"/>
          <w:lang w:val="en-US"/>
        </w:rPr>
        <w:t xml:space="preserve"> Kpadonou T G, Germain M Houngbédji G M, Alagnidé E, Gouton E, Azanmasso H, Niama D, Sopoh G and Capo-Chichi J</w:t>
      </w:r>
      <w:r w:rsidR="00DB20D2" w:rsidRPr="00553CC1">
        <w:rPr>
          <w:rFonts w:ascii="Times New Roman" w:hAnsi="Times New Roman" w:cs="Times New Roman"/>
          <w:color w:val="333333"/>
          <w:sz w:val="24"/>
          <w:szCs w:val="24"/>
          <w:shd w:val="clear" w:color="auto" w:fill="FFFFFF"/>
          <w:lang w:val="en-US"/>
        </w:rPr>
        <w:t xml:space="preserve"> 2015</w:t>
      </w:r>
      <w:r w:rsidRPr="00553CC1">
        <w:rPr>
          <w:rFonts w:ascii="Times New Roman" w:hAnsi="Times New Roman" w:cs="Times New Roman"/>
          <w:color w:val="333333"/>
          <w:sz w:val="24"/>
          <w:szCs w:val="24"/>
          <w:shd w:val="clear" w:color="auto" w:fill="FFFFFF"/>
          <w:lang w:val="en-US"/>
        </w:rPr>
        <w:t>: Health-Related Quality of Life of Adult Patients Healed from Buruli Ulcer in Benin BJMMR, 6(1): 88-98,; Article no.BJMMR.2015.186</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3</w:t>
      </w:r>
      <w:r w:rsidRPr="00553CC1">
        <w:rPr>
          <w:rFonts w:ascii="Times New Roman" w:hAnsi="Times New Roman" w:cs="Times New Roman"/>
          <w:color w:val="333333"/>
          <w:sz w:val="24"/>
          <w:szCs w:val="24"/>
          <w:shd w:val="clear" w:color="auto" w:fill="FFFFFF"/>
          <w:lang w:val="en-US"/>
        </w:rPr>
        <w:t xml:space="preserve"> Merritt RW, Walker ED, Small PLC, Wallace JR, Johnson PDR, et al</w:t>
      </w:r>
      <w:r w:rsidR="00DB20D2" w:rsidRPr="00553CC1">
        <w:rPr>
          <w:rFonts w:ascii="Times New Roman" w:hAnsi="Times New Roman" w:cs="Times New Roman"/>
          <w:color w:val="333333"/>
          <w:sz w:val="24"/>
          <w:szCs w:val="24"/>
          <w:shd w:val="clear" w:color="auto" w:fill="FFFFFF"/>
          <w:lang w:val="en-US"/>
        </w:rPr>
        <w:t xml:space="preserve"> 2010</w:t>
      </w:r>
      <w:r w:rsidRPr="00553CC1">
        <w:rPr>
          <w:rFonts w:ascii="Times New Roman" w:hAnsi="Times New Roman" w:cs="Times New Roman"/>
          <w:color w:val="333333"/>
          <w:sz w:val="24"/>
          <w:szCs w:val="24"/>
          <w:shd w:val="clear" w:color="auto" w:fill="FFFFFF"/>
          <w:lang w:val="en-US"/>
        </w:rPr>
        <w:t xml:space="preserve"> Ecology and Transmission of Buruli Ulcer Disease: A Systematic Review. PLoS Negl Trop Dis. 4(12): e911.</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 xml:space="preserve">4 </w:t>
      </w:r>
      <w:r w:rsidRPr="00553CC1">
        <w:rPr>
          <w:rFonts w:ascii="Times New Roman" w:hAnsi="Times New Roman" w:cs="Times New Roman"/>
          <w:color w:val="333333"/>
          <w:sz w:val="24"/>
          <w:szCs w:val="24"/>
          <w:shd w:val="clear" w:color="auto" w:fill="FFFFFF"/>
          <w:lang w:val="en-US"/>
        </w:rPr>
        <w:t>Nackers F, Johnson RC, Glynn JR, Zinsou C, Tonglet R, Portaels F.</w:t>
      </w:r>
      <w:r w:rsidR="00DB20D2" w:rsidRPr="00553CC1">
        <w:rPr>
          <w:rFonts w:ascii="Times New Roman" w:hAnsi="Times New Roman" w:cs="Times New Roman"/>
          <w:b/>
          <w:color w:val="333333"/>
          <w:sz w:val="24"/>
          <w:szCs w:val="24"/>
          <w:shd w:val="clear" w:color="auto" w:fill="FFFFFF"/>
          <w:lang w:val="en-US"/>
        </w:rPr>
        <w:t xml:space="preserve"> 2007</w:t>
      </w:r>
      <w:r w:rsidRPr="00553CC1">
        <w:rPr>
          <w:rFonts w:ascii="Times New Roman" w:hAnsi="Times New Roman" w:cs="Times New Roman"/>
          <w:color w:val="333333"/>
          <w:sz w:val="24"/>
          <w:szCs w:val="24"/>
          <w:shd w:val="clear" w:color="auto" w:fill="FFFFFF"/>
          <w:lang w:val="en-US"/>
        </w:rPr>
        <w:t xml:space="preserve"> Environmental and health-related risk factors for </w:t>
      </w:r>
      <w:r w:rsidRPr="00553CC1">
        <w:rPr>
          <w:rFonts w:ascii="Times New Roman" w:hAnsi="Times New Roman" w:cs="Times New Roman"/>
          <w:i/>
          <w:color w:val="333333"/>
          <w:sz w:val="24"/>
          <w:szCs w:val="24"/>
          <w:shd w:val="clear" w:color="auto" w:fill="FFFFFF"/>
          <w:lang w:val="en-US"/>
        </w:rPr>
        <w:t>Mycobacterium ulcerans</w:t>
      </w:r>
      <w:r w:rsidRPr="00553CC1">
        <w:rPr>
          <w:rFonts w:ascii="Times New Roman" w:hAnsi="Times New Roman" w:cs="Times New Roman"/>
          <w:color w:val="333333"/>
          <w:sz w:val="24"/>
          <w:szCs w:val="24"/>
          <w:shd w:val="clear" w:color="auto" w:fill="FFFFFF"/>
          <w:lang w:val="en-US"/>
        </w:rPr>
        <w:t xml:space="preserve"> disease (Buruli ulcer) in Benin. Am J Trop Med Hyg.; 77: 834–6.</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5</w:t>
      </w:r>
      <w:r w:rsidRPr="00553CC1">
        <w:rPr>
          <w:rFonts w:ascii="Times New Roman" w:hAnsi="Times New Roman" w:cs="Times New Roman"/>
          <w:color w:val="333333"/>
          <w:sz w:val="24"/>
          <w:szCs w:val="24"/>
          <w:shd w:val="clear" w:color="auto" w:fill="FFFFFF"/>
          <w:lang w:val="en-US"/>
        </w:rPr>
        <w:t xml:space="preserve"> World Health Organization. 2004. Provisional guidance on the role of specific antibiotics in the management of </w:t>
      </w:r>
      <w:r w:rsidRPr="00553CC1">
        <w:rPr>
          <w:rFonts w:ascii="Times New Roman" w:hAnsi="Times New Roman" w:cs="Times New Roman"/>
          <w:i/>
          <w:color w:val="333333"/>
          <w:sz w:val="24"/>
          <w:szCs w:val="24"/>
          <w:shd w:val="clear" w:color="auto" w:fill="FFFFFF"/>
          <w:lang w:val="en-US"/>
        </w:rPr>
        <w:t>Mycobacterium ulcerans</w:t>
      </w:r>
      <w:r w:rsidRPr="00553CC1">
        <w:rPr>
          <w:rFonts w:ascii="Times New Roman" w:hAnsi="Times New Roman" w:cs="Times New Roman"/>
          <w:color w:val="333333"/>
          <w:sz w:val="24"/>
          <w:szCs w:val="24"/>
          <w:shd w:val="clear" w:color="auto" w:fill="FFFFFF"/>
          <w:lang w:val="en-US"/>
        </w:rPr>
        <w:t xml:space="preserve"> disease. World Health Organization, Geneva, Switzerland</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6</w:t>
      </w:r>
      <w:r w:rsidRPr="00553CC1">
        <w:rPr>
          <w:rFonts w:ascii="Times New Roman" w:hAnsi="Times New Roman" w:cs="Times New Roman"/>
          <w:color w:val="333333"/>
          <w:sz w:val="24"/>
          <w:szCs w:val="24"/>
          <w:shd w:val="clear" w:color="auto" w:fill="FFFFFF"/>
          <w:lang w:val="en-US"/>
        </w:rPr>
        <w:t xml:space="preserve"> Etuaful S, Carbonnelle B, Grosset J, Lucas S, Horsfield C, et al.</w:t>
      </w:r>
      <w:r w:rsidR="00DB20D2" w:rsidRPr="00553CC1">
        <w:rPr>
          <w:rFonts w:ascii="Times New Roman" w:hAnsi="Times New Roman" w:cs="Times New Roman"/>
          <w:color w:val="333333"/>
          <w:sz w:val="24"/>
          <w:szCs w:val="24"/>
          <w:shd w:val="clear" w:color="auto" w:fill="FFFFFF"/>
          <w:lang w:val="en-US"/>
        </w:rPr>
        <w:t xml:space="preserve"> 2005</w:t>
      </w:r>
      <w:r w:rsidRPr="00553CC1">
        <w:rPr>
          <w:rFonts w:ascii="Times New Roman" w:hAnsi="Times New Roman" w:cs="Times New Roman"/>
          <w:color w:val="333333"/>
          <w:sz w:val="24"/>
          <w:szCs w:val="24"/>
          <w:shd w:val="clear" w:color="auto" w:fill="FFFFFF"/>
          <w:lang w:val="en-US"/>
        </w:rPr>
        <w:t xml:space="preserve"> Efficacy of the combination rifampin-streptomycin in preventing growth of </w:t>
      </w:r>
      <w:r w:rsidRPr="00553CC1">
        <w:rPr>
          <w:rFonts w:ascii="Times New Roman" w:hAnsi="Times New Roman" w:cs="Times New Roman"/>
          <w:i/>
          <w:color w:val="333333"/>
          <w:sz w:val="24"/>
          <w:szCs w:val="24"/>
          <w:shd w:val="clear" w:color="auto" w:fill="FFFFFF"/>
          <w:lang w:val="en-US"/>
        </w:rPr>
        <w:t>Mycobacterium ulcerans</w:t>
      </w:r>
      <w:r w:rsidRPr="00553CC1">
        <w:rPr>
          <w:rFonts w:ascii="Times New Roman" w:hAnsi="Times New Roman" w:cs="Times New Roman"/>
          <w:color w:val="333333"/>
          <w:sz w:val="24"/>
          <w:szCs w:val="24"/>
          <w:shd w:val="clear" w:color="auto" w:fill="FFFFFF"/>
          <w:lang w:val="en-US"/>
        </w:rPr>
        <w:t xml:space="preserve"> in early lesions of buruli ulcer inhumans. Antimicrob Agents Chemother.; 49: 3182-6</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t>7 Johnson RC, Segla H, Dougnon TV, Boni G, Bankole HS, Houssou C, et al.</w:t>
      </w:r>
      <w:r w:rsidR="00DB20D2" w:rsidRPr="00553CC1">
        <w:rPr>
          <w:rFonts w:ascii="Times New Roman" w:hAnsi="Times New Roman" w:cs="Times New Roman"/>
          <w:color w:val="333333"/>
          <w:sz w:val="24"/>
          <w:szCs w:val="24"/>
          <w:shd w:val="clear" w:color="auto" w:fill="FFFFFF"/>
          <w:lang w:val="en-US"/>
        </w:rPr>
        <w:t xml:space="preserve"> 2014</w:t>
      </w:r>
      <w:r w:rsidRPr="00553CC1">
        <w:rPr>
          <w:rFonts w:ascii="Times New Roman" w:hAnsi="Times New Roman" w:cs="Times New Roman"/>
          <w:color w:val="333333"/>
          <w:sz w:val="24"/>
          <w:szCs w:val="24"/>
          <w:shd w:val="clear" w:color="auto" w:fill="FFFFFF"/>
          <w:lang w:val="en-US"/>
        </w:rPr>
        <w:t xml:space="preserve"> Situation of water, hygiene and sanitation in a peri-urban area in Benin, West Africa: the case of Sèmè-Podji: J Environ Prot. 2014; 5: </w:t>
      </w:r>
      <w:r w:rsidRPr="00553CC1">
        <w:rPr>
          <w:rFonts w:ascii="Times New Roman" w:hAnsi="Times New Roman" w:cs="Times New Roman"/>
          <w:color w:val="333333"/>
          <w:sz w:val="24"/>
          <w:szCs w:val="24"/>
          <w:shd w:val="clear" w:color="auto" w:fill="FFFFFF"/>
          <w:lang w:val="en-US"/>
        </w:rPr>
        <w:lastRenderedPageBreak/>
        <w:t xml:space="preserve">1277–83. </w:t>
      </w:r>
      <w:r w:rsidR="00053E24">
        <w:rPr>
          <w:rFonts w:ascii="Times New Roman" w:hAnsi="Times New Roman" w:cs="Times New Roman"/>
          <w:color w:val="333333"/>
          <w:sz w:val="24"/>
          <w:szCs w:val="24"/>
          <w:shd w:val="clear" w:color="auto" w:fill="FFFFFF"/>
          <w:lang w:val="en-US"/>
        </w:rPr>
        <w:t>http://</w:t>
      </w:r>
      <w:r w:rsidRPr="00553CC1">
        <w:rPr>
          <w:rFonts w:ascii="Times New Roman" w:hAnsi="Times New Roman" w:cs="Times New Roman"/>
          <w:color w:val="333333"/>
          <w:sz w:val="24"/>
          <w:szCs w:val="24"/>
          <w:shd w:val="clear" w:color="auto" w:fill="FFFFFF"/>
          <w:lang w:val="en-US"/>
        </w:rPr>
        <w:t>dx.doi.org/10.4236/jep.512121</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8</w:t>
      </w:r>
      <w:r w:rsidRPr="00553CC1">
        <w:rPr>
          <w:rFonts w:ascii="Times New Roman" w:hAnsi="Times New Roman" w:cs="Times New Roman"/>
          <w:color w:val="333333"/>
          <w:sz w:val="24"/>
          <w:szCs w:val="24"/>
          <w:shd w:val="clear" w:color="auto" w:fill="FFFFFF"/>
          <w:lang w:val="en-US"/>
        </w:rPr>
        <w:t xml:space="preserve"> Johnson R C , Boni G, Barogui Y, Sopoh G.E., Houndonougbo M, Anagonou E, Agossadou D, Diez G and Boko M </w:t>
      </w:r>
      <w:r w:rsidR="00B23325" w:rsidRPr="00553CC1">
        <w:rPr>
          <w:rFonts w:ascii="Times New Roman" w:hAnsi="Times New Roman" w:cs="Times New Roman"/>
          <w:color w:val="333333"/>
          <w:sz w:val="24"/>
          <w:szCs w:val="24"/>
          <w:shd w:val="clear" w:color="auto" w:fill="FFFFFF"/>
          <w:lang w:val="en"/>
        </w:rPr>
        <w:t>2015</w:t>
      </w:r>
      <w:r w:rsidRPr="00553CC1">
        <w:rPr>
          <w:rFonts w:ascii="Times New Roman" w:hAnsi="Times New Roman" w:cs="Times New Roman"/>
          <w:color w:val="333333"/>
          <w:sz w:val="24"/>
          <w:szCs w:val="24"/>
          <w:shd w:val="clear" w:color="auto" w:fill="FFFFFF"/>
          <w:lang w:val="en-US"/>
        </w:rPr>
        <w:t>: Assessment of water, sanitation, and hygiene practices and associated factors in a Buruli ulcer endemic district in Benin (West Africa BMC Public Hea</w:t>
      </w:r>
      <w:r w:rsidR="00B23325" w:rsidRPr="00553CC1">
        <w:rPr>
          <w:rFonts w:ascii="Times New Roman" w:hAnsi="Times New Roman" w:cs="Times New Roman"/>
          <w:color w:val="333333"/>
          <w:sz w:val="24"/>
          <w:szCs w:val="24"/>
          <w:shd w:val="clear" w:color="auto" w:fill="FFFFFF"/>
          <w:lang w:val="en-US"/>
        </w:rPr>
        <w:t xml:space="preserve">lth </w:t>
      </w:r>
      <w:r w:rsidRPr="00553CC1">
        <w:rPr>
          <w:rFonts w:ascii="Times New Roman" w:hAnsi="Times New Roman" w:cs="Times New Roman"/>
          <w:color w:val="333333"/>
          <w:sz w:val="24"/>
          <w:szCs w:val="24"/>
          <w:shd w:val="clear" w:color="auto" w:fill="FFFFFF"/>
          <w:lang w:val="en-US"/>
        </w:rPr>
        <w:t xml:space="preserve"> 15:801 DOI 10.1186/s12889-015-2154-y</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9</w:t>
      </w:r>
      <w:r w:rsidRPr="00553CC1">
        <w:rPr>
          <w:rFonts w:ascii="Times New Roman" w:hAnsi="Times New Roman" w:cs="Times New Roman"/>
          <w:color w:val="333333"/>
          <w:sz w:val="24"/>
          <w:szCs w:val="24"/>
          <w:shd w:val="clear" w:color="auto" w:fill="FFFFFF"/>
          <w:lang w:val="en-US"/>
        </w:rPr>
        <w:t xml:space="preserve"> Geneva: WHO Press; 2014. World Health Organization. Interim infection prevention and control guidance for care of patients with suspected or confirmed filovirus haemorrhagic fever in health-care settings, with focus on Ebola</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10</w:t>
      </w:r>
      <w:r w:rsidRPr="00553CC1">
        <w:rPr>
          <w:rFonts w:ascii="Times New Roman" w:hAnsi="Times New Roman" w:cs="Times New Roman"/>
          <w:color w:val="333333"/>
          <w:sz w:val="24"/>
          <w:szCs w:val="24"/>
          <w:shd w:val="clear" w:color="auto" w:fill="FFFFFF"/>
          <w:lang w:val="en-US"/>
        </w:rPr>
        <w:t xml:space="preserve"> Briand S, Bertherat E, Cox P, Formenty P, Kieny MP, Myhre JK, et al. </w:t>
      </w:r>
      <w:r w:rsidR="00DB20D2" w:rsidRPr="00553CC1">
        <w:rPr>
          <w:rFonts w:ascii="Times New Roman" w:hAnsi="Times New Roman" w:cs="Times New Roman"/>
          <w:b/>
          <w:color w:val="333333"/>
          <w:sz w:val="24"/>
          <w:szCs w:val="24"/>
          <w:shd w:val="clear" w:color="auto" w:fill="FFFFFF"/>
          <w:lang w:val="en-US"/>
        </w:rPr>
        <w:t>2014</w:t>
      </w:r>
      <w:r w:rsidR="00DB20D2" w:rsidRPr="00553CC1">
        <w:rPr>
          <w:rFonts w:ascii="Times New Roman" w:hAnsi="Times New Roman" w:cs="Times New Roman"/>
          <w:color w:val="333333"/>
          <w:sz w:val="24"/>
          <w:szCs w:val="24"/>
          <w:shd w:val="clear" w:color="auto" w:fill="FFFFFF"/>
          <w:lang w:val="en-US"/>
        </w:rPr>
        <w:t xml:space="preserve">; </w:t>
      </w:r>
      <w:r w:rsidRPr="00553CC1">
        <w:rPr>
          <w:rFonts w:ascii="Times New Roman" w:hAnsi="Times New Roman" w:cs="Times New Roman"/>
          <w:color w:val="333333"/>
          <w:sz w:val="24"/>
          <w:szCs w:val="24"/>
          <w:shd w:val="clear" w:color="auto" w:fill="FFFFFF"/>
          <w:lang w:val="en-US"/>
        </w:rPr>
        <w:t>The international Ebola emergency. N Engl J Med. 371:1180–3.</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11</w:t>
      </w:r>
      <w:r w:rsidRPr="00553CC1">
        <w:rPr>
          <w:rFonts w:ascii="Times New Roman" w:hAnsi="Times New Roman" w:cs="Times New Roman"/>
          <w:color w:val="333333"/>
          <w:sz w:val="24"/>
          <w:szCs w:val="24"/>
          <w:shd w:val="clear" w:color="auto" w:fill="FFFFFF"/>
          <w:lang w:val="en-US"/>
        </w:rPr>
        <w:t xml:space="preserve"> Allegranzi B, Sax H, Bengaly L, Richet H, Minta DK, Chraiti MN.</w:t>
      </w:r>
      <w:r w:rsidR="005913C9" w:rsidRPr="00553CC1">
        <w:rPr>
          <w:rFonts w:ascii="Times New Roman" w:hAnsi="Times New Roman" w:cs="Times New Roman"/>
          <w:color w:val="333333"/>
          <w:sz w:val="24"/>
          <w:szCs w:val="24"/>
          <w:shd w:val="clear" w:color="auto" w:fill="FFFFFF"/>
          <w:lang w:val="en"/>
        </w:rPr>
        <w:t xml:space="preserve"> 2010</w:t>
      </w:r>
      <w:r w:rsidRPr="00553CC1">
        <w:rPr>
          <w:rFonts w:ascii="Times New Roman" w:hAnsi="Times New Roman" w:cs="Times New Roman"/>
          <w:color w:val="333333"/>
          <w:sz w:val="24"/>
          <w:szCs w:val="24"/>
          <w:shd w:val="clear" w:color="auto" w:fill="FFFFFF"/>
          <w:lang w:val="en-US"/>
        </w:rPr>
        <w:t xml:space="preserve"> Successful implementation of the World Health Organization hand hygiene improvement strategy in a referral hospital in Mali, Africa. Inf</w:t>
      </w:r>
      <w:r w:rsidR="005913C9" w:rsidRPr="00553CC1">
        <w:rPr>
          <w:rFonts w:ascii="Times New Roman" w:hAnsi="Times New Roman" w:cs="Times New Roman"/>
          <w:color w:val="333333"/>
          <w:sz w:val="24"/>
          <w:szCs w:val="24"/>
          <w:shd w:val="clear" w:color="auto" w:fill="FFFFFF"/>
          <w:lang w:val="en-US"/>
        </w:rPr>
        <w:t>ect Control Hosp Epidemiol</w:t>
      </w:r>
      <w:r w:rsidRPr="00553CC1">
        <w:rPr>
          <w:rFonts w:ascii="Times New Roman" w:hAnsi="Times New Roman" w:cs="Times New Roman"/>
          <w:color w:val="333333"/>
          <w:sz w:val="24"/>
          <w:szCs w:val="24"/>
          <w:shd w:val="clear" w:color="auto" w:fill="FFFFFF"/>
          <w:lang w:val="en-US"/>
        </w:rPr>
        <w:t>; 31:133–41.</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12</w:t>
      </w:r>
      <w:r w:rsidRPr="00553CC1">
        <w:rPr>
          <w:rFonts w:ascii="Times New Roman" w:hAnsi="Times New Roman" w:cs="Times New Roman"/>
          <w:color w:val="333333"/>
          <w:sz w:val="24"/>
          <w:szCs w:val="24"/>
          <w:shd w:val="clear" w:color="auto" w:fill="FFFFFF"/>
          <w:lang w:val="en-US"/>
        </w:rPr>
        <w:t xml:space="preserve"> WHO guidelines on hand hygiene in health care: A summary, 2005. Available at: www.who.int/patient safety/events/05/HH_en.pdf. Accessed in Jan 2010.</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13</w:t>
      </w:r>
      <w:r w:rsidRPr="00553CC1">
        <w:rPr>
          <w:rFonts w:ascii="Times New Roman" w:hAnsi="Times New Roman" w:cs="Times New Roman"/>
          <w:color w:val="333333"/>
          <w:sz w:val="24"/>
          <w:szCs w:val="24"/>
          <w:shd w:val="clear" w:color="auto" w:fill="FFFFFF"/>
          <w:lang w:val="en-US"/>
        </w:rPr>
        <w:t xml:space="preserve"> National Committee for Clinical Laboratory Standards Performances standards for antimicrobial susceptibility testing. Twelfth informational supplement. NCCLS document </w:t>
      </w:r>
      <w:r w:rsidRPr="00553CC1">
        <w:rPr>
          <w:rFonts w:ascii="Times New Roman" w:hAnsi="Times New Roman" w:cs="Times New Roman"/>
          <w:b/>
          <w:color w:val="333333"/>
          <w:sz w:val="24"/>
          <w:szCs w:val="24"/>
          <w:shd w:val="clear" w:color="auto" w:fill="FFFFFF"/>
          <w:lang w:val="en-US"/>
        </w:rPr>
        <w:t>(2002)</w:t>
      </w:r>
      <w:r w:rsidRPr="00553CC1">
        <w:rPr>
          <w:rFonts w:ascii="Times New Roman" w:hAnsi="Times New Roman" w:cs="Times New Roman"/>
          <w:color w:val="333333"/>
          <w:sz w:val="24"/>
          <w:szCs w:val="24"/>
          <w:shd w:val="clear" w:color="auto" w:fill="FFFFFF"/>
          <w:lang w:val="en-US"/>
        </w:rPr>
        <w:t xml:space="preserve"> M100-S12. National Committee for Clinical Laboratory Standards, Wayne, Pa.</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rPr>
      </w:pPr>
      <w:r w:rsidRPr="00553CC1">
        <w:rPr>
          <w:rFonts w:ascii="Times New Roman" w:hAnsi="Times New Roman" w:cs="Times New Roman"/>
          <w:b/>
          <w:color w:val="333333"/>
          <w:sz w:val="24"/>
          <w:szCs w:val="24"/>
          <w:shd w:val="clear" w:color="auto" w:fill="FFFFFF"/>
        </w:rPr>
        <w:t xml:space="preserve">14 </w:t>
      </w:r>
      <w:r w:rsidRPr="00553CC1">
        <w:rPr>
          <w:rFonts w:ascii="Times New Roman" w:hAnsi="Times New Roman" w:cs="Times New Roman"/>
          <w:color w:val="333333"/>
          <w:sz w:val="24"/>
          <w:szCs w:val="24"/>
          <w:shd w:val="clear" w:color="auto" w:fill="FFFFFF"/>
        </w:rPr>
        <w:t>Vuagnat, H; Comte, E</w:t>
      </w:r>
      <w:r w:rsidR="00DB20D2" w:rsidRPr="00553CC1">
        <w:rPr>
          <w:rFonts w:ascii="Times New Roman" w:hAnsi="Times New Roman" w:cs="Times New Roman"/>
          <w:color w:val="333333"/>
          <w:sz w:val="24"/>
          <w:szCs w:val="24"/>
          <w:shd w:val="clear" w:color="auto" w:fill="FFFFFF"/>
        </w:rPr>
        <w:t xml:space="preserve"> 2009</w:t>
      </w:r>
      <w:r w:rsidRPr="00553CC1">
        <w:rPr>
          <w:rFonts w:ascii="Times New Roman" w:hAnsi="Times New Roman" w:cs="Times New Roman"/>
          <w:color w:val="333333"/>
          <w:sz w:val="24"/>
          <w:szCs w:val="24"/>
          <w:shd w:val="clear" w:color="auto" w:fill="FFFFFF"/>
        </w:rPr>
        <w:t xml:space="preserve">: L'Ulcère de Buruli, Un Exemple de Plaies Chroniques en </w:t>
      </w:r>
      <w:r w:rsidRPr="00553CC1">
        <w:rPr>
          <w:rFonts w:ascii="Times New Roman" w:hAnsi="Times New Roman" w:cs="Times New Roman"/>
          <w:color w:val="333333"/>
          <w:sz w:val="24"/>
          <w:szCs w:val="24"/>
          <w:shd w:val="clear" w:color="auto" w:fill="FFFFFF"/>
        </w:rPr>
        <w:lastRenderedPageBreak/>
        <w:t>Milieu Tropical JPC;14(69): 32-37 http://hdl.handle.net/10144/125629</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rPr>
        <w:t>15</w:t>
      </w:r>
      <w:r w:rsidRPr="00553CC1">
        <w:rPr>
          <w:rFonts w:ascii="Times New Roman" w:hAnsi="Times New Roman" w:cs="Times New Roman"/>
          <w:color w:val="333333"/>
          <w:sz w:val="24"/>
          <w:szCs w:val="24"/>
          <w:shd w:val="clear" w:color="auto" w:fill="FFFFFF"/>
        </w:rPr>
        <w:t xml:space="preserve"> Barogui Y, Johnson RC, van der Werf TS, Sopoh G, Dossou A, et al</w:t>
      </w:r>
      <w:r w:rsidR="00DB20D2" w:rsidRPr="00553CC1">
        <w:rPr>
          <w:rFonts w:ascii="Times New Roman" w:hAnsi="Times New Roman" w:cs="Times New Roman"/>
          <w:color w:val="333333"/>
          <w:sz w:val="24"/>
          <w:szCs w:val="24"/>
          <w:shd w:val="clear" w:color="auto" w:fill="FFFFFF"/>
        </w:rPr>
        <w:t xml:space="preserve"> 2009</w:t>
      </w:r>
      <w:r w:rsidRPr="00553CC1">
        <w:rPr>
          <w:rFonts w:ascii="Times New Roman" w:hAnsi="Times New Roman" w:cs="Times New Roman"/>
          <w:color w:val="333333"/>
          <w:sz w:val="24"/>
          <w:szCs w:val="24"/>
          <w:shd w:val="clear" w:color="auto" w:fill="FFFFFF"/>
        </w:rPr>
        <w:t xml:space="preserve">. </w:t>
      </w:r>
      <w:r w:rsidRPr="00553CC1">
        <w:rPr>
          <w:rFonts w:ascii="Times New Roman" w:hAnsi="Times New Roman" w:cs="Times New Roman"/>
          <w:color w:val="333333"/>
          <w:sz w:val="24"/>
          <w:szCs w:val="24"/>
          <w:shd w:val="clear" w:color="auto" w:fill="FFFFFF"/>
          <w:lang w:val="en-US"/>
        </w:rPr>
        <w:t>Functional limitations after surgical or antibiotic treatment for buruli ulcer in Benin. Am J Trop Med Hyg.; 81:82-7.a</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
        </w:rPr>
        <w:t xml:space="preserve">16 </w:t>
      </w:r>
      <w:r w:rsidRPr="00553CC1">
        <w:rPr>
          <w:rFonts w:ascii="Times New Roman" w:hAnsi="Times New Roman" w:cs="Times New Roman"/>
          <w:color w:val="333333"/>
          <w:sz w:val="24"/>
          <w:szCs w:val="24"/>
          <w:shd w:val="clear" w:color="auto" w:fill="FFFFFF"/>
          <w:lang w:val="en"/>
        </w:rPr>
        <w:t xml:space="preserve">Trampuz A, Widmer AF. </w:t>
      </w:r>
      <w:r w:rsidR="00DB20D2" w:rsidRPr="00553CC1">
        <w:rPr>
          <w:rFonts w:ascii="Times New Roman" w:hAnsi="Times New Roman" w:cs="Times New Roman"/>
          <w:color w:val="333333"/>
          <w:sz w:val="24"/>
          <w:szCs w:val="24"/>
          <w:shd w:val="clear" w:color="auto" w:fill="FFFFFF"/>
          <w:lang w:val="en"/>
        </w:rPr>
        <w:t xml:space="preserve">2004 </w:t>
      </w:r>
      <w:r w:rsidRPr="00553CC1">
        <w:rPr>
          <w:rFonts w:ascii="Times New Roman" w:hAnsi="Times New Roman" w:cs="Times New Roman"/>
          <w:color w:val="333333"/>
          <w:sz w:val="24"/>
          <w:szCs w:val="24"/>
          <w:shd w:val="clear" w:color="auto" w:fill="FFFFFF"/>
          <w:lang w:val="en"/>
        </w:rPr>
        <w:t>Hand hygiene: A frequently missed lifesaving opportunity during patient care. Mayo Clin Proc.</w:t>
      </w:r>
      <w:r w:rsidR="00EE7EFF" w:rsidRPr="00553CC1">
        <w:rPr>
          <w:rFonts w:ascii="Times New Roman" w:hAnsi="Times New Roman" w:cs="Times New Roman"/>
          <w:color w:val="333333"/>
          <w:sz w:val="24"/>
          <w:szCs w:val="24"/>
          <w:shd w:val="clear" w:color="auto" w:fill="FFFFFF"/>
          <w:lang w:val="en"/>
        </w:rPr>
        <w:t>; 79</w:t>
      </w:r>
      <w:r w:rsidRPr="00553CC1">
        <w:rPr>
          <w:rFonts w:ascii="Times New Roman" w:hAnsi="Times New Roman" w:cs="Times New Roman"/>
          <w:color w:val="333333"/>
          <w:sz w:val="24"/>
          <w:szCs w:val="24"/>
          <w:shd w:val="clear" w:color="auto" w:fill="FFFFFF"/>
          <w:lang w:val="en"/>
        </w:rPr>
        <w:t>: 109–16.</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 xml:space="preserve">17 </w:t>
      </w:r>
      <w:r w:rsidRPr="00553CC1">
        <w:rPr>
          <w:rFonts w:ascii="Times New Roman" w:hAnsi="Times New Roman" w:cs="Times New Roman"/>
          <w:color w:val="333333"/>
          <w:sz w:val="24"/>
          <w:szCs w:val="24"/>
          <w:shd w:val="clear" w:color="auto" w:fill="FFFFFF"/>
          <w:lang w:val="en-US"/>
        </w:rPr>
        <w:t>Pittet D, Mourouga P, Perneger TV. Compliance with hand washing in a teaching hospital: infection control program. Ann Intern Med. 1999; 130: 126–30. [PubMed]</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
        </w:rPr>
      </w:pPr>
      <w:r w:rsidRPr="00553CC1">
        <w:rPr>
          <w:rFonts w:ascii="Times New Roman" w:hAnsi="Times New Roman" w:cs="Times New Roman"/>
          <w:b/>
          <w:color w:val="333333"/>
          <w:sz w:val="24"/>
          <w:szCs w:val="24"/>
          <w:shd w:val="clear" w:color="auto" w:fill="FFFFFF"/>
          <w:lang w:val="en"/>
        </w:rPr>
        <w:t>18</w:t>
      </w:r>
      <w:r w:rsidRPr="00553CC1">
        <w:rPr>
          <w:rFonts w:ascii="Times New Roman" w:hAnsi="Times New Roman" w:cs="Times New Roman"/>
          <w:color w:val="333333"/>
          <w:sz w:val="24"/>
          <w:szCs w:val="24"/>
          <w:shd w:val="clear" w:color="auto" w:fill="FFFFFF"/>
          <w:lang w:val="en-US"/>
        </w:rPr>
        <w:t xml:space="preserve"> </w:t>
      </w:r>
      <w:r w:rsidRPr="00553CC1">
        <w:rPr>
          <w:rFonts w:ascii="Times New Roman" w:hAnsi="Times New Roman" w:cs="Times New Roman"/>
          <w:color w:val="333333"/>
          <w:sz w:val="24"/>
          <w:szCs w:val="24"/>
          <w:shd w:val="clear" w:color="auto" w:fill="FFFFFF"/>
          <w:lang w:val="en"/>
        </w:rPr>
        <w:t>Alsubaie S, bin Maither A, Alalmaei W et al.</w:t>
      </w:r>
      <w:r w:rsidR="00DB20D2" w:rsidRPr="00553CC1">
        <w:rPr>
          <w:rFonts w:ascii="Times New Roman" w:hAnsi="Times New Roman" w:cs="Times New Roman"/>
          <w:color w:val="333333"/>
          <w:sz w:val="24"/>
          <w:szCs w:val="24"/>
          <w:shd w:val="clear" w:color="auto" w:fill="FFFFFF"/>
          <w:lang w:val="en"/>
        </w:rPr>
        <w:t xml:space="preserve"> 2013 </w:t>
      </w:r>
      <w:r w:rsidRPr="00553CC1">
        <w:rPr>
          <w:rFonts w:ascii="Times New Roman" w:hAnsi="Times New Roman" w:cs="Times New Roman"/>
          <w:color w:val="333333"/>
          <w:sz w:val="24"/>
          <w:szCs w:val="24"/>
          <w:shd w:val="clear" w:color="auto" w:fill="FFFFFF"/>
          <w:lang w:val="en"/>
        </w:rPr>
        <w:t>determinants of hand hygiene noncompliance in intensive care units. Am J infect control; 41: 131-135.</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
        </w:rPr>
      </w:pPr>
      <w:r w:rsidRPr="00553CC1">
        <w:rPr>
          <w:rFonts w:ascii="Times New Roman" w:hAnsi="Times New Roman" w:cs="Times New Roman"/>
          <w:b/>
          <w:color w:val="333333"/>
          <w:sz w:val="24"/>
          <w:szCs w:val="24"/>
          <w:shd w:val="clear" w:color="auto" w:fill="FFFFFF"/>
          <w:lang w:val="en"/>
        </w:rPr>
        <w:t xml:space="preserve">19 </w:t>
      </w:r>
      <w:r w:rsidRPr="00553CC1">
        <w:rPr>
          <w:rFonts w:ascii="Times New Roman" w:hAnsi="Times New Roman" w:cs="Times New Roman"/>
          <w:color w:val="333333"/>
          <w:sz w:val="24"/>
          <w:szCs w:val="24"/>
          <w:shd w:val="clear" w:color="auto" w:fill="FFFFFF"/>
          <w:lang w:val="en"/>
        </w:rPr>
        <w:t>Randle J, Arthur A, Vaughan N.</w:t>
      </w:r>
      <w:r w:rsidR="00DB20D2" w:rsidRPr="00553CC1">
        <w:rPr>
          <w:rFonts w:ascii="Times New Roman" w:hAnsi="Times New Roman" w:cs="Times New Roman"/>
          <w:color w:val="333333"/>
          <w:sz w:val="24"/>
          <w:szCs w:val="24"/>
          <w:shd w:val="clear" w:color="auto" w:fill="FFFFFF"/>
          <w:lang w:val="en"/>
        </w:rPr>
        <w:t xml:space="preserve"> 2010</w:t>
      </w:r>
      <w:r w:rsidRPr="00553CC1">
        <w:rPr>
          <w:rFonts w:ascii="Times New Roman" w:hAnsi="Times New Roman" w:cs="Times New Roman"/>
          <w:color w:val="333333"/>
          <w:sz w:val="24"/>
          <w:szCs w:val="24"/>
          <w:shd w:val="clear" w:color="auto" w:fill="FFFFFF"/>
          <w:lang w:val="en"/>
        </w:rPr>
        <w:t xml:space="preserve"> twenty four hour observational study of hospital hand hygien</w:t>
      </w:r>
      <w:r w:rsidR="00DB20D2" w:rsidRPr="00553CC1">
        <w:rPr>
          <w:rFonts w:ascii="Times New Roman" w:hAnsi="Times New Roman" w:cs="Times New Roman"/>
          <w:color w:val="333333"/>
          <w:sz w:val="24"/>
          <w:szCs w:val="24"/>
          <w:shd w:val="clear" w:color="auto" w:fill="FFFFFF"/>
          <w:lang w:val="en"/>
        </w:rPr>
        <w:t>e compliance. J Hosp infect</w:t>
      </w:r>
      <w:r w:rsidRPr="00553CC1">
        <w:rPr>
          <w:rFonts w:ascii="Times New Roman" w:hAnsi="Times New Roman" w:cs="Times New Roman"/>
          <w:color w:val="333333"/>
          <w:sz w:val="24"/>
          <w:szCs w:val="24"/>
          <w:shd w:val="clear" w:color="auto" w:fill="FFFFFF"/>
          <w:lang w:val="en"/>
        </w:rPr>
        <w:t>; 76; 252-255.</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
        </w:rPr>
        <w:t>20</w:t>
      </w:r>
      <w:r w:rsidRPr="00553CC1">
        <w:rPr>
          <w:rFonts w:ascii="Times New Roman" w:hAnsi="Times New Roman" w:cs="Times New Roman"/>
          <w:color w:val="333333"/>
          <w:sz w:val="24"/>
          <w:szCs w:val="24"/>
          <w:shd w:val="clear" w:color="auto" w:fill="FFFFFF"/>
          <w:lang w:val="en"/>
        </w:rPr>
        <w:t xml:space="preserve"> </w:t>
      </w:r>
      <w:r w:rsidRPr="00553CC1">
        <w:rPr>
          <w:rFonts w:ascii="Times New Roman" w:hAnsi="Times New Roman" w:cs="Times New Roman"/>
          <w:color w:val="333333"/>
          <w:sz w:val="24"/>
          <w:szCs w:val="24"/>
          <w:shd w:val="clear" w:color="auto" w:fill="FFFFFF"/>
          <w:lang w:val="en-US"/>
        </w:rPr>
        <w:t>Fitzgérald G., Moore G., Wilson A.P.R.</w:t>
      </w:r>
      <w:r w:rsidR="00DB20D2" w:rsidRPr="00553CC1">
        <w:rPr>
          <w:rFonts w:ascii="Times New Roman" w:hAnsi="Times New Roman" w:cs="Times New Roman"/>
          <w:color w:val="333333"/>
          <w:sz w:val="24"/>
          <w:szCs w:val="24"/>
          <w:shd w:val="clear" w:color="auto" w:fill="FFFFFF"/>
          <w:lang w:val="en"/>
        </w:rPr>
        <w:t xml:space="preserve"> 2013</w:t>
      </w:r>
      <w:r w:rsidRPr="00553CC1">
        <w:rPr>
          <w:rFonts w:ascii="Times New Roman" w:hAnsi="Times New Roman" w:cs="Times New Roman"/>
          <w:color w:val="333333"/>
          <w:sz w:val="24"/>
          <w:szCs w:val="24"/>
          <w:shd w:val="clear" w:color="auto" w:fill="FFFFFF"/>
          <w:lang w:val="en-US"/>
        </w:rPr>
        <w:t xml:space="preserve"> Hand hygiene after touching a patient’s surrounding: the opportunities most commonly missed, The Journal</w:t>
      </w:r>
      <w:r w:rsidR="00DB20D2" w:rsidRPr="00553CC1">
        <w:rPr>
          <w:rFonts w:ascii="Times New Roman" w:hAnsi="Times New Roman" w:cs="Times New Roman"/>
          <w:color w:val="333333"/>
          <w:sz w:val="24"/>
          <w:szCs w:val="24"/>
          <w:shd w:val="clear" w:color="auto" w:fill="FFFFFF"/>
          <w:lang w:val="en-US"/>
        </w:rPr>
        <w:t xml:space="preserve"> of Hospital Infection 84</w:t>
      </w:r>
      <w:r w:rsidRPr="00553CC1">
        <w:rPr>
          <w:rFonts w:ascii="Times New Roman" w:hAnsi="Times New Roman" w:cs="Times New Roman"/>
          <w:color w:val="333333"/>
          <w:sz w:val="24"/>
          <w:szCs w:val="24"/>
          <w:shd w:val="clear" w:color="auto" w:fill="FFFFFF"/>
          <w:lang w:val="en-US"/>
        </w:rPr>
        <w:t xml:space="preserve"> 27-31</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
        </w:rPr>
        <w:lastRenderedPageBreak/>
        <w:t>21</w:t>
      </w:r>
      <w:r w:rsidRPr="00553CC1">
        <w:rPr>
          <w:rFonts w:ascii="Times New Roman" w:hAnsi="Times New Roman" w:cs="Times New Roman"/>
          <w:color w:val="333333"/>
          <w:sz w:val="24"/>
          <w:szCs w:val="24"/>
          <w:shd w:val="clear" w:color="auto" w:fill="FFFFFF"/>
          <w:lang w:val="en"/>
        </w:rPr>
        <w:t xml:space="preserve"> </w:t>
      </w:r>
      <w:r w:rsidRPr="00553CC1">
        <w:rPr>
          <w:rFonts w:ascii="Times New Roman" w:hAnsi="Times New Roman" w:cs="Times New Roman"/>
          <w:color w:val="333333"/>
          <w:sz w:val="24"/>
          <w:szCs w:val="24"/>
          <w:shd w:val="clear" w:color="auto" w:fill="FFFFFF"/>
          <w:lang w:val="en-US"/>
        </w:rPr>
        <w:t>Duerink DO, Farida H, Nagelkerke NJD, et al.</w:t>
      </w:r>
      <w:r w:rsidR="00DB20D2" w:rsidRPr="00553CC1">
        <w:rPr>
          <w:rFonts w:ascii="Times New Roman" w:hAnsi="Times New Roman" w:cs="Times New Roman"/>
          <w:color w:val="333333"/>
          <w:sz w:val="24"/>
          <w:szCs w:val="24"/>
          <w:shd w:val="clear" w:color="auto" w:fill="FFFFFF"/>
          <w:lang w:val="en"/>
        </w:rPr>
        <w:t xml:space="preserve"> 20</w:t>
      </w:r>
      <w:r w:rsidR="005913C9" w:rsidRPr="00553CC1">
        <w:rPr>
          <w:rFonts w:ascii="Times New Roman" w:hAnsi="Times New Roman" w:cs="Times New Roman"/>
          <w:color w:val="333333"/>
          <w:sz w:val="24"/>
          <w:szCs w:val="24"/>
          <w:shd w:val="clear" w:color="auto" w:fill="FFFFFF"/>
          <w:lang w:val="en"/>
        </w:rPr>
        <w:t>0</w:t>
      </w:r>
      <w:r w:rsidR="00DB20D2" w:rsidRPr="00553CC1">
        <w:rPr>
          <w:rFonts w:ascii="Times New Roman" w:hAnsi="Times New Roman" w:cs="Times New Roman"/>
          <w:color w:val="333333"/>
          <w:sz w:val="24"/>
          <w:szCs w:val="24"/>
          <w:shd w:val="clear" w:color="auto" w:fill="FFFFFF"/>
          <w:lang w:val="en"/>
        </w:rPr>
        <w:t>6</w:t>
      </w:r>
      <w:r w:rsidRPr="00553CC1">
        <w:rPr>
          <w:rFonts w:ascii="Times New Roman" w:hAnsi="Times New Roman" w:cs="Times New Roman"/>
          <w:color w:val="333333"/>
          <w:sz w:val="24"/>
          <w:szCs w:val="24"/>
          <w:shd w:val="clear" w:color="auto" w:fill="FFFFFF"/>
          <w:lang w:val="en-US"/>
        </w:rPr>
        <w:t xml:space="preserve"> Preventing nosocomial infections: improving compliance with standard precautions in an Indonesian teach</w:t>
      </w:r>
      <w:r w:rsidR="00DB20D2" w:rsidRPr="00553CC1">
        <w:rPr>
          <w:rFonts w:ascii="Times New Roman" w:hAnsi="Times New Roman" w:cs="Times New Roman"/>
          <w:color w:val="333333"/>
          <w:sz w:val="24"/>
          <w:szCs w:val="24"/>
          <w:shd w:val="clear" w:color="auto" w:fill="FFFFFF"/>
          <w:lang w:val="en-US"/>
        </w:rPr>
        <w:t>ing hospital. J Hosp Infect</w:t>
      </w:r>
      <w:r w:rsidRPr="00553CC1">
        <w:rPr>
          <w:rFonts w:ascii="Times New Roman" w:hAnsi="Times New Roman" w:cs="Times New Roman"/>
          <w:color w:val="333333"/>
          <w:sz w:val="24"/>
          <w:szCs w:val="24"/>
          <w:shd w:val="clear" w:color="auto" w:fill="FFFFFF"/>
          <w:lang w:val="en-US"/>
        </w:rPr>
        <w:t>; 64:36e 43</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22</w:t>
      </w:r>
      <w:r w:rsidRPr="00553CC1">
        <w:rPr>
          <w:rFonts w:ascii="Times New Roman" w:hAnsi="Times New Roman" w:cs="Times New Roman"/>
          <w:color w:val="333333"/>
          <w:sz w:val="24"/>
          <w:szCs w:val="24"/>
          <w:shd w:val="clear" w:color="auto" w:fill="FFFFFF"/>
          <w:lang w:val="en-US"/>
        </w:rPr>
        <w:t xml:space="preserve"> F</w:t>
      </w:r>
      <w:r w:rsidR="009117FC" w:rsidRPr="00553CC1">
        <w:rPr>
          <w:rFonts w:ascii="Times New Roman" w:hAnsi="Times New Roman" w:cs="Times New Roman"/>
          <w:color w:val="333333"/>
          <w:sz w:val="24"/>
          <w:szCs w:val="24"/>
          <w:shd w:val="clear" w:color="auto" w:fill="FFFFFF"/>
          <w:lang w:val="en-US"/>
        </w:rPr>
        <w:t>raise</w:t>
      </w:r>
      <w:r w:rsidRPr="00553CC1">
        <w:rPr>
          <w:rFonts w:ascii="Times New Roman" w:hAnsi="Times New Roman" w:cs="Times New Roman"/>
          <w:color w:val="333333"/>
          <w:sz w:val="24"/>
          <w:szCs w:val="24"/>
          <w:shd w:val="clear" w:color="auto" w:fill="FFFFFF"/>
          <w:lang w:val="en-US"/>
        </w:rPr>
        <w:t xml:space="preserve"> AP - Decontamination of the environment. J Hosp Infect 2007; 65 Suppl 2: 58-9.</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23</w:t>
      </w:r>
      <w:r w:rsidRPr="00553CC1">
        <w:rPr>
          <w:rFonts w:ascii="Times New Roman" w:hAnsi="Times New Roman" w:cs="Times New Roman"/>
          <w:color w:val="333333"/>
          <w:sz w:val="24"/>
          <w:szCs w:val="24"/>
          <w:shd w:val="clear" w:color="auto" w:fill="FFFFFF"/>
          <w:lang w:val="en-US"/>
        </w:rPr>
        <w:t xml:space="preserve"> Talon D. </w:t>
      </w:r>
      <w:r w:rsidR="00DB20D2" w:rsidRPr="00553CC1">
        <w:rPr>
          <w:rFonts w:ascii="Times New Roman" w:hAnsi="Times New Roman" w:cs="Times New Roman"/>
          <w:color w:val="333333"/>
          <w:sz w:val="24"/>
          <w:szCs w:val="24"/>
          <w:shd w:val="clear" w:color="auto" w:fill="FFFFFF"/>
          <w:lang w:val="en"/>
        </w:rPr>
        <w:t xml:space="preserve">1999 </w:t>
      </w:r>
      <w:r w:rsidRPr="00553CC1">
        <w:rPr>
          <w:rFonts w:ascii="Times New Roman" w:hAnsi="Times New Roman" w:cs="Times New Roman"/>
          <w:color w:val="333333"/>
          <w:sz w:val="24"/>
          <w:szCs w:val="24"/>
          <w:shd w:val="clear" w:color="auto" w:fill="FFFFFF"/>
          <w:lang w:val="en-US"/>
        </w:rPr>
        <w:t xml:space="preserve">The role of hospital environment in the epidemiology of multiresistant bacteria; </w:t>
      </w:r>
      <w:r w:rsidRPr="00553CC1">
        <w:rPr>
          <w:rFonts w:ascii="Times New Roman" w:hAnsi="Times New Roman" w:cs="Times New Roman"/>
          <w:i/>
          <w:iCs/>
          <w:color w:val="333333"/>
          <w:sz w:val="24"/>
          <w:szCs w:val="24"/>
          <w:shd w:val="clear" w:color="auto" w:fill="FFFFFF"/>
          <w:lang w:val="en-US"/>
        </w:rPr>
        <w:t>J Hosp Infect</w:t>
      </w:r>
      <w:r w:rsidRPr="00553CC1">
        <w:rPr>
          <w:rFonts w:ascii="Times New Roman" w:hAnsi="Times New Roman" w:cs="Times New Roman"/>
          <w:color w:val="333333"/>
          <w:sz w:val="24"/>
          <w:szCs w:val="24"/>
          <w:shd w:val="clear" w:color="auto" w:fill="FFFFFF"/>
          <w:lang w:val="en-US"/>
        </w:rPr>
        <w:t>, 43:13-17</w:t>
      </w:r>
      <w:r w:rsidRPr="00553CC1">
        <w:rPr>
          <w:rFonts w:ascii="Times New Roman" w:hAnsi="Times New Roman" w:cs="Times New Roman"/>
          <w:i/>
          <w:iCs/>
          <w:color w:val="333333"/>
          <w:sz w:val="24"/>
          <w:szCs w:val="24"/>
          <w:shd w:val="clear" w:color="auto" w:fill="FFFFFF"/>
          <w:lang w:val="en-US"/>
        </w:rPr>
        <w:t>.</w:t>
      </w:r>
    </w:p>
    <w:p w:rsidR="00B56D9B" w:rsidRPr="00553CC1" w:rsidRDefault="00B56D9B" w:rsidP="005B1BEA">
      <w:pPr>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b/>
          <w:color w:val="333333"/>
          <w:sz w:val="24"/>
          <w:szCs w:val="24"/>
          <w:shd w:val="clear" w:color="auto" w:fill="FFFFFF"/>
          <w:lang w:val="en-US"/>
        </w:rPr>
        <w:t>24</w:t>
      </w:r>
      <w:r w:rsidRPr="00553CC1">
        <w:rPr>
          <w:rFonts w:ascii="Times New Roman" w:hAnsi="Times New Roman" w:cs="Times New Roman"/>
          <w:color w:val="333333"/>
          <w:sz w:val="24"/>
          <w:szCs w:val="24"/>
          <w:shd w:val="clear" w:color="auto" w:fill="FFFFFF"/>
          <w:lang w:val="en-US"/>
        </w:rPr>
        <w:t xml:space="preserve"> Ahoyo T. A., Bankolé H., Adéoti F., Attolou A., Assavedo S., Amoussou-guenou M., Kindé-gazard D. and </w:t>
      </w:r>
      <w:r w:rsidR="00DB20D2" w:rsidRPr="00553CC1">
        <w:rPr>
          <w:rFonts w:ascii="Times New Roman" w:hAnsi="Times New Roman" w:cs="Times New Roman"/>
          <w:color w:val="333333"/>
          <w:sz w:val="24"/>
          <w:szCs w:val="24"/>
          <w:shd w:val="clear" w:color="auto" w:fill="FFFFFF"/>
          <w:lang w:val="en-US"/>
        </w:rPr>
        <w:t xml:space="preserve">Pittet D. </w:t>
      </w:r>
      <w:r w:rsidR="00DB20D2" w:rsidRPr="00553CC1">
        <w:rPr>
          <w:rFonts w:ascii="Times New Roman" w:hAnsi="Times New Roman" w:cs="Times New Roman"/>
          <w:color w:val="333333"/>
          <w:sz w:val="24"/>
          <w:szCs w:val="24"/>
          <w:shd w:val="clear" w:color="auto" w:fill="FFFFFF"/>
          <w:lang w:val="en"/>
        </w:rPr>
        <w:t>2014</w:t>
      </w:r>
      <w:r w:rsidR="00DB20D2" w:rsidRPr="00553CC1">
        <w:rPr>
          <w:rFonts w:ascii="Times New Roman" w:hAnsi="Times New Roman" w:cs="Times New Roman"/>
          <w:color w:val="333333"/>
          <w:sz w:val="24"/>
          <w:szCs w:val="24"/>
          <w:shd w:val="clear" w:color="auto" w:fill="FFFFFF"/>
          <w:lang w:val="en-US"/>
        </w:rPr>
        <w:t xml:space="preserve"> </w:t>
      </w:r>
      <w:r w:rsidRPr="00553CC1">
        <w:rPr>
          <w:rFonts w:ascii="Times New Roman" w:hAnsi="Times New Roman" w:cs="Times New Roman"/>
          <w:color w:val="333333"/>
          <w:sz w:val="24"/>
          <w:szCs w:val="24"/>
          <w:shd w:val="clear" w:color="auto" w:fill="FFFFFF"/>
          <w:lang w:val="en-US"/>
        </w:rPr>
        <w:t>Prevalence of nosocomial infections and anti-infective therapy in Benin: results of the first nationwide survey in 2012 . Antimicrobial Resis</w:t>
      </w:r>
      <w:r w:rsidR="0081792D" w:rsidRPr="00553CC1">
        <w:rPr>
          <w:rFonts w:ascii="Times New Roman" w:hAnsi="Times New Roman" w:cs="Times New Roman"/>
          <w:color w:val="333333"/>
          <w:sz w:val="24"/>
          <w:szCs w:val="24"/>
          <w:shd w:val="clear" w:color="auto" w:fill="FFFFFF"/>
          <w:lang w:val="en-US"/>
        </w:rPr>
        <w:t>tance and Infection Control</w:t>
      </w:r>
      <w:r w:rsidRPr="00553CC1">
        <w:rPr>
          <w:rFonts w:ascii="Times New Roman" w:hAnsi="Times New Roman" w:cs="Times New Roman"/>
          <w:color w:val="333333"/>
          <w:sz w:val="24"/>
          <w:szCs w:val="24"/>
          <w:shd w:val="clear" w:color="auto" w:fill="FFFFFF"/>
          <w:lang w:val="en-US"/>
        </w:rPr>
        <w:t>, 3:17http://www.aricjournal.com/content/3/1/17.</w:t>
      </w:r>
    </w:p>
    <w:p w:rsidR="00B56D9B" w:rsidRPr="00553CC1" w:rsidRDefault="00B56D9B" w:rsidP="005B1BEA">
      <w:pPr>
        <w:spacing w:line="240" w:lineRule="auto"/>
        <w:jc w:val="both"/>
        <w:rPr>
          <w:rFonts w:ascii="Times New Roman" w:hAnsi="Times New Roman" w:cs="Times New Roman"/>
          <w:bCs/>
          <w:color w:val="333333"/>
          <w:sz w:val="24"/>
          <w:szCs w:val="24"/>
          <w:shd w:val="clear" w:color="auto" w:fill="FFFFFF"/>
          <w:lang w:val="en-US"/>
        </w:rPr>
      </w:pPr>
      <w:r w:rsidRPr="00553CC1">
        <w:rPr>
          <w:rFonts w:ascii="Times New Roman" w:hAnsi="Times New Roman" w:cs="Times New Roman"/>
          <w:b/>
          <w:bCs/>
          <w:color w:val="333333"/>
          <w:sz w:val="24"/>
          <w:szCs w:val="24"/>
          <w:shd w:val="clear" w:color="auto" w:fill="FFFFFF"/>
        </w:rPr>
        <w:t xml:space="preserve">25 </w:t>
      </w:r>
      <w:r w:rsidRPr="00553CC1">
        <w:rPr>
          <w:rFonts w:ascii="Times New Roman" w:hAnsi="Times New Roman" w:cs="Times New Roman"/>
          <w:bCs/>
          <w:color w:val="333333"/>
          <w:sz w:val="24"/>
          <w:szCs w:val="24"/>
          <w:shd w:val="clear" w:color="auto" w:fill="FFFFFF"/>
        </w:rPr>
        <w:t xml:space="preserve">Baba-Moussa L, Ahoyo T.A, Le Brun. </w:t>
      </w:r>
      <w:r w:rsidRPr="00553CC1">
        <w:rPr>
          <w:rFonts w:ascii="Times New Roman" w:hAnsi="Times New Roman" w:cs="Times New Roman"/>
          <w:bCs/>
          <w:color w:val="333333"/>
          <w:sz w:val="24"/>
          <w:szCs w:val="24"/>
          <w:shd w:val="clear" w:color="auto" w:fill="FFFFFF"/>
          <w:lang w:val="en-US"/>
        </w:rPr>
        <w:t>C, Makoutodé. M, Dramane K, Simeon Oloni Kotchoni S.O., and Prévost. G</w:t>
      </w:r>
      <w:r w:rsidRPr="00553CC1">
        <w:rPr>
          <w:rFonts w:ascii="Times New Roman" w:hAnsi="Times New Roman" w:cs="Times New Roman"/>
          <w:b/>
          <w:bCs/>
          <w:color w:val="333333"/>
          <w:sz w:val="24"/>
          <w:szCs w:val="24"/>
          <w:shd w:val="clear" w:color="auto" w:fill="FFFFFF"/>
          <w:lang w:val="en-US"/>
        </w:rPr>
        <w:t xml:space="preserve">. </w:t>
      </w:r>
      <w:r w:rsidR="0081792D" w:rsidRPr="00553CC1">
        <w:rPr>
          <w:rFonts w:ascii="Times New Roman" w:hAnsi="Times New Roman" w:cs="Times New Roman"/>
          <w:b/>
          <w:bCs/>
          <w:color w:val="333333"/>
          <w:sz w:val="24"/>
          <w:szCs w:val="24"/>
          <w:shd w:val="clear" w:color="auto" w:fill="FFFFFF"/>
          <w:lang w:val="en"/>
        </w:rPr>
        <w:t xml:space="preserve">2013 </w:t>
      </w:r>
      <w:r w:rsidRPr="00553CC1">
        <w:rPr>
          <w:rFonts w:ascii="Times New Roman" w:hAnsi="Times New Roman" w:cs="Times New Roman"/>
          <w:bCs/>
          <w:color w:val="333333"/>
          <w:sz w:val="24"/>
          <w:szCs w:val="24"/>
          <w:shd w:val="clear" w:color="auto" w:fill="FFFFFF"/>
          <w:lang w:val="en-US"/>
        </w:rPr>
        <w:t xml:space="preserve">Nosocomial Pneumonia Associated to PVL-Producing </w:t>
      </w:r>
      <w:r w:rsidRPr="00553CC1">
        <w:rPr>
          <w:rFonts w:ascii="Times New Roman" w:hAnsi="Times New Roman" w:cs="Times New Roman"/>
          <w:bCs/>
          <w:i/>
          <w:iCs/>
          <w:color w:val="333333"/>
          <w:sz w:val="24"/>
          <w:szCs w:val="24"/>
          <w:shd w:val="clear" w:color="auto" w:fill="FFFFFF"/>
          <w:lang w:val="en-US"/>
        </w:rPr>
        <w:t xml:space="preserve">Staphylococcus aureus </w:t>
      </w:r>
      <w:r w:rsidRPr="00553CC1">
        <w:rPr>
          <w:rFonts w:ascii="Times New Roman" w:hAnsi="Times New Roman" w:cs="Times New Roman"/>
          <w:bCs/>
          <w:color w:val="333333"/>
          <w:sz w:val="24"/>
          <w:szCs w:val="24"/>
          <w:shd w:val="clear" w:color="auto" w:fill="FFFFFF"/>
          <w:lang w:val="en-US"/>
        </w:rPr>
        <w:t>in Children in Benin Hindawi Publishing Corporation ISRN</w:t>
      </w:r>
      <w:r w:rsidR="0081792D" w:rsidRPr="00553CC1">
        <w:rPr>
          <w:rFonts w:ascii="Times New Roman" w:hAnsi="Times New Roman" w:cs="Times New Roman"/>
          <w:bCs/>
          <w:color w:val="333333"/>
          <w:sz w:val="24"/>
          <w:szCs w:val="24"/>
          <w:shd w:val="clear" w:color="auto" w:fill="FFFFFF"/>
          <w:lang w:val="en-US"/>
        </w:rPr>
        <w:t xml:space="preserve"> Infectious Diseases Volume</w:t>
      </w:r>
      <w:r w:rsidRPr="00553CC1">
        <w:rPr>
          <w:rFonts w:ascii="Times New Roman" w:hAnsi="Times New Roman" w:cs="Times New Roman"/>
          <w:bCs/>
          <w:color w:val="333333"/>
          <w:sz w:val="24"/>
          <w:szCs w:val="24"/>
          <w:shd w:val="clear" w:color="auto" w:fill="FFFFFF"/>
          <w:lang w:val="en-US"/>
        </w:rPr>
        <w:t>, Article ID 420738, 7 pages http://dx.doi.org/10.5402/2013/420738.</w:t>
      </w:r>
    </w:p>
    <w:p w:rsidR="00053E24" w:rsidRDefault="00053E24" w:rsidP="005B1BEA">
      <w:pPr>
        <w:tabs>
          <w:tab w:val="left" w:pos="6361"/>
        </w:tabs>
        <w:spacing w:line="240" w:lineRule="auto"/>
        <w:jc w:val="both"/>
        <w:rPr>
          <w:rFonts w:ascii="Times New Roman" w:hAnsi="Times New Roman" w:cs="Times New Roman"/>
          <w:color w:val="333333"/>
          <w:sz w:val="24"/>
          <w:szCs w:val="24"/>
          <w:shd w:val="clear" w:color="auto" w:fill="FFFFFF"/>
          <w:lang w:val="en-US"/>
        </w:rPr>
        <w:sectPr w:rsidR="00053E24" w:rsidSect="00053E24">
          <w:type w:val="continuous"/>
          <w:pgSz w:w="12240" w:h="15840" w:code="1"/>
          <w:pgMar w:top="1417" w:right="1417" w:bottom="1417" w:left="1417" w:header="288" w:footer="432" w:gutter="0"/>
          <w:cols w:num="2" w:space="432"/>
          <w:docGrid w:linePitch="360"/>
        </w:sectPr>
      </w:pPr>
    </w:p>
    <w:p w:rsidR="002F034E" w:rsidRPr="00553CC1" w:rsidRDefault="00C806EF" w:rsidP="005B1BEA">
      <w:pPr>
        <w:tabs>
          <w:tab w:val="left" w:pos="6361"/>
        </w:tabs>
        <w:spacing w:line="240" w:lineRule="auto"/>
        <w:jc w:val="both"/>
        <w:rPr>
          <w:rFonts w:ascii="Times New Roman" w:hAnsi="Times New Roman" w:cs="Times New Roman"/>
          <w:color w:val="333333"/>
          <w:sz w:val="24"/>
          <w:szCs w:val="24"/>
          <w:shd w:val="clear" w:color="auto" w:fill="FFFFFF"/>
          <w:lang w:val="en-US"/>
        </w:rPr>
      </w:pPr>
      <w:r w:rsidRPr="00553CC1">
        <w:rPr>
          <w:rFonts w:ascii="Times New Roman" w:hAnsi="Times New Roman" w:cs="Times New Roman"/>
          <w:color w:val="333333"/>
          <w:sz w:val="24"/>
          <w:szCs w:val="24"/>
          <w:shd w:val="clear" w:color="auto" w:fill="FFFFFF"/>
          <w:lang w:val="en-US"/>
        </w:rPr>
        <w:lastRenderedPageBreak/>
        <w:tab/>
      </w:r>
    </w:p>
    <w:p w:rsidR="00D62993" w:rsidRPr="00553CC1" w:rsidRDefault="00D62993" w:rsidP="005B1BEA">
      <w:pPr>
        <w:spacing w:line="240" w:lineRule="auto"/>
        <w:jc w:val="both"/>
        <w:rPr>
          <w:rFonts w:ascii="Times New Roman" w:hAnsi="Times New Roman" w:cs="Times New Roman"/>
          <w:sz w:val="24"/>
          <w:szCs w:val="24"/>
          <w:u w:val="single"/>
          <w:lang w:val="en-US"/>
        </w:rPr>
      </w:pPr>
    </w:p>
    <w:p w:rsidR="009A3BD0" w:rsidRPr="00553CC1" w:rsidRDefault="009A3BD0" w:rsidP="005B1BEA">
      <w:pPr>
        <w:spacing w:line="240" w:lineRule="auto"/>
        <w:jc w:val="both"/>
        <w:rPr>
          <w:rFonts w:ascii="Times New Roman" w:hAnsi="Times New Roman" w:cs="Times New Roman"/>
          <w:sz w:val="24"/>
          <w:szCs w:val="24"/>
          <w:lang w:val="en-US"/>
        </w:rPr>
      </w:pPr>
    </w:p>
    <w:p w:rsidR="00A56DE2" w:rsidRPr="00553CC1" w:rsidRDefault="00A56DE2" w:rsidP="005B1BEA">
      <w:pPr>
        <w:spacing w:line="240" w:lineRule="auto"/>
        <w:jc w:val="both"/>
        <w:rPr>
          <w:rFonts w:ascii="Times New Roman" w:hAnsi="Times New Roman" w:cs="Times New Roman"/>
          <w:color w:val="333333"/>
          <w:sz w:val="24"/>
          <w:szCs w:val="24"/>
          <w:shd w:val="clear" w:color="auto" w:fill="FFFFFF"/>
          <w:lang w:val="en-US"/>
        </w:rPr>
      </w:pPr>
    </w:p>
    <w:p w:rsidR="00B80E68" w:rsidRPr="00553CC1" w:rsidRDefault="00B80E68" w:rsidP="005B1BEA">
      <w:pPr>
        <w:spacing w:line="240" w:lineRule="auto"/>
        <w:jc w:val="both"/>
        <w:rPr>
          <w:rFonts w:ascii="Times New Roman" w:hAnsi="Times New Roman" w:cs="Times New Roman"/>
          <w:color w:val="333333"/>
          <w:sz w:val="24"/>
          <w:szCs w:val="24"/>
          <w:shd w:val="clear" w:color="auto" w:fill="FFFFFF"/>
          <w:lang w:val="en-US"/>
        </w:rPr>
      </w:pPr>
    </w:p>
    <w:p w:rsidR="00594053" w:rsidRPr="00553CC1" w:rsidRDefault="00594053" w:rsidP="005B1BEA">
      <w:pPr>
        <w:spacing w:line="240" w:lineRule="auto"/>
        <w:jc w:val="both"/>
        <w:rPr>
          <w:rFonts w:ascii="Times New Roman" w:hAnsi="Times New Roman" w:cs="Times New Roman"/>
          <w:color w:val="333333"/>
          <w:sz w:val="24"/>
          <w:szCs w:val="24"/>
          <w:shd w:val="clear" w:color="auto" w:fill="FFFFFF"/>
          <w:lang w:val="en-US"/>
        </w:rPr>
      </w:pPr>
    </w:p>
    <w:p w:rsidR="00EE4996" w:rsidRPr="00553CC1" w:rsidRDefault="00EE4996" w:rsidP="005B1BEA">
      <w:pPr>
        <w:spacing w:line="240" w:lineRule="auto"/>
        <w:jc w:val="both"/>
        <w:rPr>
          <w:rFonts w:ascii="Times New Roman" w:hAnsi="Times New Roman" w:cs="Times New Roman"/>
          <w:color w:val="333333"/>
          <w:sz w:val="24"/>
          <w:szCs w:val="24"/>
          <w:shd w:val="clear" w:color="auto" w:fill="FFFFFF"/>
          <w:lang w:val="en-US"/>
        </w:rPr>
      </w:pPr>
    </w:p>
    <w:p w:rsidR="0098612C" w:rsidRPr="00553CC1" w:rsidRDefault="0098612C" w:rsidP="005B1BEA">
      <w:pPr>
        <w:spacing w:line="240" w:lineRule="auto"/>
        <w:jc w:val="both"/>
        <w:rPr>
          <w:rFonts w:ascii="Times New Roman" w:hAnsi="Times New Roman" w:cs="Times New Roman"/>
          <w:color w:val="333333"/>
          <w:sz w:val="24"/>
          <w:szCs w:val="24"/>
          <w:shd w:val="clear" w:color="auto" w:fill="FFFFFF"/>
          <w:lang w:val="en-US"/>
        </w:rPr>
      </w:pPr>
    </w:p>
    <w:sectPr w:rsidR="0098612C" w:rsidRPr="00553CC1" w:rsidSect="00553CC1">
      <w:type w:val="continuous"/>
      <w:pgSz w:w="12240" w:h="15840" w:code="1"/>
      <w:pgMar w:top="1417" w:right="1417" w:bottom="1417" w:left="1417" w:header="28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36D" w:rsidRDefault="000C636D" w:rsidP="00546424">
      <w:pPr>
        <w:spacing w:after="0" w:line="240" w:lineRule="auto"/>
      </w:pPr>
      <w:r>
        <w:separator/>
      </w:r>
    </w:p>
  </w:endnote>
  <w:endnote w:type="continuationSeparator" w:id="0">
    <w:p w:rsidR="000C636D" w:rsidRDefault="000C636D" w:rsidP="00546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979512"/>
      <w:docPartObj>
        <w:docPartGallery w:val="Page Numbers (Bottom of Page)"/>
        <w:docPartUnique/>
      </w:docPartObj>
    </w:sdtPr>
    <w:sdtEndPr>
      <w:rPr>
        <w:noProof/>
      </w:rPr>
    </w:sdtEndPr>
    <w:sdtContent>
      <w:p w:rsidR="00553CC1" w:rsidRDefault="00553CC1">
        <w:pPr>
          <w:pStyle w:val="Footer"/>
          <w:jc w:val="center"/>
          <w:rPr>
            <w:noProof/>
          </w:rPr>
        </w:pPr>
        <w:r>
          <w:fldChar w:fldCharType="begin"/>
        </w:r>
        <w:r>
          <w:instrText xml:space="preserve"> PAGE   \* MERGEFORMAT </w:instrText>
        </w:r>
        <w:r>
          <w:fldChar w:fldCharType="separate"/>
        </w:r>
        <w:r w:rsidR="00053E24">
          <w:rPr>
            <w:noProof/>
          </w:rPr>
          <w:t>4</w:t>
        </w:r>
        <w:r>
          <w:rPr>
            <w:noProof/>
          </w:rPr>
          <w:fldChar w:fldCharType="end"/>
        </w:r>
      </w:p>
      <w:p w:rsidR="00553CC1" w:rsidRDefault="00553CC1">
        <w:pPr>
          <w:pStyle w:val="Footer"/>
          <w:jc w:val="center"/>
        </w:pPr>
        <w:r>
          <w:rPr>
            <w:rFonts w:ascii="Times New Roman" w:hAnsi="Times New Roman" w:cs="Times New Roman"/>
            <w:color w:val="000000"/>
            <w:sz w:val="24"/>
            <w:szCs w:val="24"/>
            <w:lang w:val="en-US"/>
          </w:rPr>
          <w:t>Copyright 2017 KEI Journals. All Rights Reserved.</w:t>
        </w:r>
      </w:p>
    </w:sdtContent>
  </w:sdt>
  <w:p w:rsidR="00553CC1" w:rsidRDefault="00553C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36D" w:rsidRDefault="000C636D" w:rsidP="00546424">
      <w:pPr>
        <w:spacing w:after="0" w:line="240" w:lineRule="auto"/>
      </w:pPr>
      <w:r>
        <w:separator/>
      </w:r>
    </w:p>
  </w:footnote>
  <w:footnote w:type="continuationSeparator" w:id="0">
    <w:p w:rsidR="000C636D" w:rsidRDefault="000C636D" w:rsidP="00546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CC1" w:rsidRDefault="00553CC1" w:rsidP="00553CC1">
    <w:pPr>
      <w:tabs>
        <w:tab w:val="center" w:pos="4680"/>
        <w:tab w:val="right" w:pos="9360"/>
      </w:tabs>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Medical Research Archives. Volume 5, issue 5. June 2017.</w:t>
    </w:r>
  </w:p>
  <w:p w:rsidR="00553CC1" w:rsidRPr="00553CC1" w:rsidRDefault="00553CC1" w:rsidP="00553CC1">
    <w:pPr>
      <w:tabs>
        <w:tab w:val="center" w:pos="4680"/>
        <w:tab w:val="right" w:pos="9360"/>
      </w:tabs>
      <w:autoSpaceDE w:val="0"/>
      <w:autoSpaceDN w:val="0"/>
      <w:adjustRightInd w:val="0"/>
      <w:spacing w:after="0" w:line="240" w:lineRule="auto"/>
      <w:jc w:val="center"/>
      <w:rPr>
        <w:rFonts w:ascii="Times New Roman" w:hAnsi="Times New Roman" w:cs="Times New Roman"/>
        <w:b/>
        <w:sz w:val="24"/>
        <w:szCs w:val="24"/>
        <w:lang w:val="en-US"/>
      </w:rPr>
    </w:pPr>
    <w:r w:rsidRPr="00553CC1">
      <w:rPr>
        <w:rFonts w:ascii="Times New Roman" w:hAnsi="Times New Roman" w:cs="Times New Roman"/>
        <w:b/>
        <w:sz w:val="24"/>
        <w:szCs w:val="24"/>
        <w:lang w:val="en-US"/>
      </w:rPr>
      <w:t>Measuring the observance of contact precautions when treating Buruli ulcer patient in a tertiary hospital in Benin</w:t>
    </w:r>
  </w:p>
  <w:p w:rsidR="00553CC1" w:rsidRDefault="00553CC1" w:rsidP="00553CC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1A7"/>
    <w:multiLevelType w:val="hybridMultilevel"/>
    <w:tmpl w:val="9ED0399A"/>
    <w:lvl w:ilvl="0" w:tplc="11AAF3CC">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nsid w:val="1E1710DA"/>
    <w:multiLevelType w:val="hybridMultilevel"/>
    <w:tmpl w:val="183E5DFC"/>
    <w:lvl w:ilvl="0" w:tplc="B2E80BF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3E7199B"/>
    <w:multiLevelType w:val="multilevel"/>
    <w:tmpl w:val="1602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CF3F99"/>
    <w:multiLevelType w:val="hybridMultilevel"/>
    <w:tmpl w:val="936ABF12"/>
    <w:lvl w:ilvl="0" w:tplc="96B8AB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0C70795"/>
    <w:multiLevelType w:val="hybridMultilevel"/>
    <w:tmpl w:val="46827B52"/>
    <w:lvl w:ilvl="0" w:tplc="68C240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4376AA"/>
    <w:multiLevelType w:val="hybridMultilevel"/>
    <w:tmpl w:val="F32EC696"/>
    <w:lvl w:ilvl="0" w:tplc="A9022BC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078"/>
    <w:rsid w:val="00000001"/>
    <w:rsid w:val="00000D93"/>
    <w:rsid w:val="00001DCC"/>
    <w:rsid w:val="000021FC"/>
    <w:rsid w:val="0000290D"/>
    <w:rsid w:val="000055C4"/>
    <w:rsid w:val="00006A81"/>
    <w:rsid w:val="00007DA1"/>
    <w:rsid w:val="00007FDE"/>
    <w:rsid w:val="0001585D"/>
    <w:rsid w:val="00017D07"/>
    <w:rsid w:val="00022F10"/>
    <w:rsid w:val="000244A0"/>
    <w:rsid w:val="00027C77"/>
    <w:rsid w:val="00030A6E"/>
    <w:rsid w:val="000365BB"/>
    <w:rsid w:val="00037747"/>
    <w:rsid w:val="00040144"/>
    <w:rsid w:val="00040C7C"/>
    <w:rsid w:val="00042895"/>
    <w:rsid w:val="00043281"/>
    <w:rsid w:val="00045007"/>
    <w:rsid w:val="0004549A"/>
    <w:rsid w:val="000509D9"/>
    <w:rsid w:val="00051194"/>
    <w:rsid w:val="000535BA"/>
    <w:rsid w:val="00053E24"/>
    <w:rsid w:val="000542D6"/>
    <w:rsid w:val="00057414"/>
    <w:rsid w:val="00061325"/>
    <w:rsid w:val="00065D5C"/>
    <w:rsid w:val="000664B0"/>
    <w:rsid w:val="000708C2"/>
    <w:rsid w:val="00084771"/>
    <w:rsid w:val="00095706"/>
    <w:rsid w:val="000A0683"/>
    <w:rsid w:val="000A1256"/>
    <w:rsid w:val="000A3087"/>
    <w:rsid w:val="000A74F5"/>
    <w:rsid w:val="000A75F3"/>
    <w:rsid w:val="000B053F"/>
    <w:rsid w:val="000B1744"/>
    <w:rsid w:val="000B32BB"/>
    <w:rsid w:val="000B6AAC"/>
    <w:rsid w:val="000B705A"/>
    <w:rsid w:val="000B7C2B"/>
    <w:rsid w:val="000C5293"/>
    <w:rsid w:val="000C636D"/>
    <w:rsid w:val="000C7594"/>
    <w:rsid w:val="000D2FCB"/>
    <w:rsid w:val="000D54E3"/>
    <w:rsid w:val="000D78E3"/>
    <w:rsid w:val="000E11B9"/>
    <w:rsid w:val="000E2427"/>
    <w:rsid w:val="000E4D27"/>
    <w:rsid w:val="000E52D9"/>
    <w:rsid w:val="000F041D"/>
    <w:rsid w:val="000F0BAD"/>
    <w:rsid w:val="000F32F3"/>
    <w:rsid w:val="000F3F24"/>
    <w:rsid w:val="000F54B2"/>
    <w:rsid w:val="000F6C83"/>
    <w:rsid w:val="00100EF8"/>
    <w:rsid w:val="0010676D"/>
    <w:rsid w:val="00106A09"/>
    <w:rsid w:val="00107577"/>
    <w:rsid w:val="0011084A"/>
    <w:rsid w:val="00113EB2"/>
    <w:rsid w:val="00114D29"/>
    <w:rsid w:val="001213F2"/>
    <w:rsid w:val="0012291C"/>
    <w:rsid w:val="00123F04"/>
    <w:rsid w:val="0012502F"/>
    <w:rsid w:val="00132CEF"/>
    <w:rsid w:val="00132F74"/>
    <w:rsid w:val="00140808"/>
    <w:rsid w:val="00142053"/>
    <w:rsid w:val="00143AB1"/>
    <w:rsid w:val="001459C7"/>
    <w:rsid w:val="00145FDA"/>
    <w:rsid w:val="001503B3"/>
    <w:rsid w:val="00152864"/>
    <w:rsid w:val="00152FEF"/>
    <w:rsid w:val="001553EA"/>
    <w:rsid w:val="001605F3"/>
    <w:rsid w:val="00162AC3"/>
    <w:rsid w:val="00163A5C"/>
    <w:rsid w:val="0016748D"/>
    <w:rsid w:val="0016759D"/>
    <w:rsid w:val="00174C9C"/>
    <w:rsid w:val="00180640"/>
    <w:rsid w:val="00182167"/>
    <w:rsid w:val="001821B8"/>
    <w:rsid w:val="001824AD"/>
    <w:rsid w:val="001846C4"/>
    <w:rsid w:val="00185ED9"/>
    <w:rsid w:val="00186C93"/>
    <w:rsid w:val="00190DCC"/>
    <w:rsid w:val="0019263A"/>
    <w:rsid w:val="00194266"/>
    <w:rsid w:val="00196723"/>
    <w:rsid w:val="001A043F"/>
    <w:rsid w:val="001A2643"/>
    <w:rsid w:val="001A4241"/>
    <w:rsid w:val="001A651E"/>
    <w:rsid w:val="001A672E"/>
    <w:rsid w:val="001A68C0"/>
    <w:rsid w:val="001A7175"/>
    <w:rsid w:val="001B20AB"/>
    <w:rsid w:val="001B508A"/>
    <w:rsid w:val="001B6F22"/>
    <w:rsid w:val="001C0081"/>
    <w:rsid w:val="001C1034"/>
    <w:rsid w:val="001C1E32"/>
    <w:rsid w:val="001C3997"/>
    <w:rsid w:val="001C4A08"/>
    <w:rsid w:val="001C5624"/>
    <w:rsid w:val="001C5998"/>
    <w:rsid w:val="001C6B59"/>
    <w:rsid w:val="001D25ED"/>
    <w:rsid w:val="001D4943"/>
    <w:rsid w:val="001D7884"/>
    <w:rsid w:val="001D78A7"/>
    <w:rsid w:val="001D7A01"/>
    <w:rsid w:val="001E32A1"/>
    <w:rsid w:val="001F0685"/>
    <w:rsid w:val="001F26EC"/>
    <w:rsid w:val="001F68E5"/>
    <w:rsid w:val="001F6C67"/>
    <w:rsid w:val="002021AE"/>
    <w:rsid w:val="00204969"/>
    <w:rsid w:val="00205FA1"/>
    <w:rsid w:val="00207095"/>
    <w:rsid w:val="00207348"/>
    <w:rsid w:val="002077F0"/>
    <w:rsid w:val="00210DCA"/>
    <w:rsid w:val="002124F5"/>
    <w:rsid w:val="00213244"/>
    <w:rsid w:val="00213D85"/>
    <w:rsid w:val="00214A25"/>
    <w:rsid w:val="00214F5E"/>
    <w:rsid w:val="00215E90"/>
    <w:rsid w:val="00220448"/>
    <w:rsid w:val="00220BDD"/>
    <w:rsid w:val="0022102E"/>
    <w:rsid w:val="00223195"/>
    <w:rsid w:val="002239E5"/>
    <w:rsid w:val="00225C51"/>
    <w:rsid w:val="002261DE"/>
    <w:rsid w:val="0023132B"/>
    <w:rsid w:val="002325EB"/>
    <w:rsid w:val="00232BCD"/>
    <w:rsid w:val="0023719C"/>
    <w:rsid w:val="00241642"/>
    <w:rsid w:val="0024357B"/>
    <w:rsid w:val="00243905"/>
    <w:rsid w:val="002439E4"/>
    <w:rsid w:val="00246DC0"/>
    <w:rsid w:val="00247541"/>
    <w:rsid w:val="00247F14"/>
    <w:rsid w:val="00250F84"/>
    <w:rsid w:val="0025297E"/>
    <w:rsid w:val="00253E33"/>
    <w:rsid w:val="00261490"/>
    <w:rsid w:val="002618EA"/>
    <w:rsid w:val="0026374D"/>
    <w:rsid w:val="00263CDA"/>
    <w:rsid w:val="0026404C"/>
    <w:rsid w:val="0026633C"/>
    <w:rsid w:val="00271035"/>
    <w:rsid w:val="00272375"/>
    <w:rsid w:val="00273089"/>
    <w:rsid w:val="00273B9A"/>
    <w:rsid w:val="002761D9"/>
    <w:rsid w:val="0028254F"/>
    <w:rsid w:val="002828BD"/>
    <w:rsid w:val="00284775"/>
    <w:rsid w:val="00285139"/>
    <w:rsid w:val="00285FC5"/>
    <w:rsid w:val="00292293"/>
    <w:rsid w:val="00292349"/>
    <w:rsid w:val="002931C6"/>
    <w:rsid w:val="0029348A"/>
    <w:rsid w:val="00294B1E"/>
    <w:rsid w:val="00297F66"/>
    <w:rsid w:val="002A15C0"/>
    <w:rsid w:val="002A2746"/>
    <w:rsid w:val="002A3EF9"/>
    <w:rsid w:val="002A4BAF"/>
    <w:rsid w:val="002A4FCE"/>
    <w:rsid w:val="002A5B15"/>
    <w:rsid w:val="002B18A2"/>
    <w:rsid w:val="002B2A78"/>
    <w:rsid w:val="002B3F6D"/>
    <w:rsid w:val="002B7A0F"/>
    <w:rsid w:val="002C1C6A"/>
    <w:rsid w:val="002C5D7A"/>
    <w:rsid w:val="002C61F3"/>
    <w:rsid w:val="002C73F1"/>
    <w:rsid w:val="002D1361"/>
    <w:rsid w:val="002D41FB"/>
    <w:rsid w:val="002D4401"/>
    <w:rsid w:val="002D4C09"/>
    <w:rsid w:val="002D659F"/>
    <w:rsid w:val="002D773B"/>
    <w:rsid w:val="002E26F4"/>
    <w:rsid w:val="002E38CC"/>
    <w:rsid w:val="002E3BA9"/>
    <w:rsid w:val="002E4385"/>
    <w:rsid w:val="002F034E"/>
    <w:rsid w:val="002F13E2"/>
    <w:rsid w:val="002F1DE0"/>
    <w:rsid w:val="002F2F42"/>
    <w:rsid w:val="002F43F7"/>
    <w:rsid w:val="002F58F6"/>
    <w:rsid w:val="002F70BB"/>
    <w:rsid w:val="003012E3"/>
    <w:rsid w:val="00305384"/>
    <w:rsid w:val="00305840"/>
    <w:rsid w:val="00306228"/>
    <w:rsid w:val="00312057"/>
    <w:rsid w:val="00312AE1"/>
    <w:rsid w:val="00313E83"/>
    <w:rsid w:val="00315AE1"/>
    <w:rsid w:val="00316C7C"/>
    <w:rsid w:val="00317BEF"/>
    <w:rsid w:val="003229A0"/>
    <w:rsid w:val="00325956"/>
    <w:rsid w:val="00330170"/>
    <w:rsid w:val="00331943"/>
    <w:rsid w:val="00332F15"/>
    <w:rsid w:val="00333C40"/>
    <w:rsid w:val="00333CE1"/>
    <w:rsid w:val="00334DDC"/>
    <w:rsid w:val="00340983"/>
    <w:rsid w:val="00340F0C"/>
    <w:rsid w:val="00341D58"/>
    <w:rsid w:val="003435F9"/>
    <w:rsid w:val="00350C8A"/>
    <w:rsid w:val="0035162D"/>
    <w:rsid w:val="00352284"/>
    <w:rsid w:val="00354432"/>
    <w:rsid w:val="00355462"/>
    <w:rsid w:val="00361ED5"/>
    <w:rsid w:val="0036660D"/>
    <w:rsid w:val="0036689C"/>
    <w:rsid w:val="00366998"/>
    <w:rsid w:val="00366A19"/>
    <w:rsid w:val="00367CAA"/>
    <w:rsid w:val="00371448"/>
    <w:rsid w:val="00371B1C"/>
    <w:rsid w:val="00373788"/>
    <w:rsid w:val="003753B7"/>
    <w:rsid w:val="0038091E"/>
    <w:rsid w:val="00381FB5"/>
    <w:rsid w:val="003820D2"/>
    <w:rsid w:val="003822E9"/>
    <w:rsid w:val="00392F1F"/>
    <w:rsid w:val="00395BCE"/>
    <w:rsid w:val="00397B6E"/>
    <w:rsid w:val="003A0A13"/>
    <w:rsid w:val="003A2380"/>
    <w:rsid w:val="003A3237"/>
    <w:rsid w:val="003A46E1"/>
    <w:rsid w:val="003A615B"/>
    <w:rsid w:val="003A65E6"/>
    <w:rsid w:val="003B175E"/>
    <w:rsid w:val="003B3680"/>
    <w:rsid w:val="003B444A"/>
    <w:rsid w:val="003B7E92"/>
    <w:rsid w:val="003C0459"/>
    <w:rsid w:val="003C0853"/>
    <w:rsid w:val="003C132D"/>
    <w:rsid w:val="003C446E"/>
    <w:rsid w:val="003C61C3"/>
    <w:rsid w:val="003C720E"/>
    <w:rsid w:val="003C7A0F"/>
    <w:rsid w:val="003C7C76"/>
    <w:rsid w:val="003D0650"/>
    <w:rsid w:val="003D06D6"/>
    <w:rsid w:val="003D1FF1"/>
    <w:rsid w:val="003D3F6D"/>
    <w:rsid w:val="003D6A64"/>
    <w:rsid w:val="003D78F8"/>
    <w:rsid w:val="003E5C48"/>
    <w:rsid w:val="003E6A46"/>
    <w:rsid w:val="003E722C"/>
    <w:rsid w:val="003E74DD"/>
    <w:rsid w:val="003F39AF"/>
    <w:rsid w:val="003F3E91"/>
    <w:rsid w:val="003F5B8C"/>
    <w:rsid w:val="003F627E"/>
    <w:rsid w:val="003F63FA"/>
    <w:rsid w:val="00400BC2"/>
    <w:rsid w:val="00404353"/>
    <w:rsid w:val="00406203"/>
    <w:rsid w:val="0040711D"/>
    <w:rsid w:val="0040740A"/>
    <w:rsid w:val="00407504"/>
    <w:rsid w:val="004078A3"/>
    <w:rsid w:val="00415BCE"/>
    <w:rsid w:val="0041640C"/>
    <w:rsid w:val="00420C30"/>
    <w:rsid w:val="00424C45"/>
    <w:rsid w:val="004312A5"/>
    <w:rsid w:val="0043200F"/>
    <w:rsid w:val="00432411"/>
    <w:rsid w:val="0043336C"/>
    <w:rsid w:val="0043379C"/>
    <w:rsid w:val="0043390A"/>
    <w:rsid w:val="004343FF"/>
    <w:rsid w:val="00435D78"/>
    <w:rsid w:val="00435F3C"/>
    <w:rsid w:val="0043688F"/>
    <w:rsid w:val="004400A6"/>
    <w:rsid w:val="004409CA"/>
    <w:rsid w:val="00440E42"/>
    <w:rsid w:val="0044179F"/>
    <w:rsid w:val="004424CB"/>
    <w:rsid w:val="00444E8B"/>
    <w:rsid w:val="00446CD3"/>
    <w:rsid w:val="00450FAF"/>
    <w:rsid w:val="00451E9E"/>
    <w:rsid w:val="00452A5F"/>
    <w:rsid w:val="00461E83"/>
    <w:rsid w:val="00463075"/>
    <w:rsid w:val="0046400F"/>
    <w:rsid w:val="004644E5"/>
    <w:rsid w:val="004661DE"/>
    <w:rsid w:val="00467155"/>
    <w:rsid w:val="0047008D"/>
    <w:rsid w:val="004723AE"/>
    <w:rsid w:val="0047258E"/>
    <w:rsid w:val="00472EFF"/>
    <w:rsid w:val="004754D0"/>
    <w:rsid w:val="00477025"/>
    <w:rsid w:val="004772CA"/>
    <w:rsid w:val="00481438"/>
    <w:rsid w:val="0048326D"/>
    <w:rsid w:val="0048351B"/>
    <w:rsid w:val="00483D82"/>
    <w:rsid w:val="00484E3B"/>
    <w:rsid w:val="00487702"/>
    <w:rsid w:val="0049140B"/>
    <w:rsid w:val="00491C2B"/>
    <w:rsid w:val="004943E5"/>
    <w:rsid w:val="00494CB9"/>
    <w:rsid w:val="004953C8"/>
    <w:rsid w:val="00496574"/>
    <w:rsid w:val="00496611"/>
    <w:rsid w:val="004A0495"/>
    <w:rsid w:val="004A1607"/>
    <w:rsid w:val="004A6924"/>
    <w:rsid w:val="004A73EC"/>
    <w:rsid w:val="004A77BC"/>
    <w:rsid w:val="004B3264"/>
    <w:rsid w:val="004B33EA"/>
    <w:rsid w:val="004B3E07"/>
    <w:rsid w:val="004B5E63"/>
    <w:rsid w:val="004C033D"/>
    <w:rsid w:val="004C1164"/>
    <w:rsid w:val="004C27E0"/>
    <w:rsid w:val="004C61C4"/>
    <w:rsid w:val="004C6891"/>
    <w:rsid w:val="004D080B"/>
    <w:rsid w:val="004D20BD"/>
    <w:rsid w:val="004D484D"/>
    <w:rsid w:val="004E133F"/>
    <w:rsid w:val="004E1F36"/>
    <w:rsid w:val="004E4182"/>
    <w:rsid w:val="004E4496"/>
    <w:rsid w:val="004E6718"/>
    <w:rsid w:val="004E7092"/>
    <w:rsid w:val="004F0017"/>
    <w:rsid w:val="004F15AD"/>
    <w:rsid w:val="004F19BB"/>
    <w:rsid w:val="004F2989"/>
    <w:rsid w:val="004F6E18"/>
    <w:rsid w:val="005072A4"/>
    <w:rsid w:val="0051009F"/>
    <w:rsid w:val="005101CC"/>
    <w:rsid w:val="00510903"/>
    <w:rsid w:val="00512A76"/>
    <w:rsid w:val="005130E1"/>
    <w:rsid w:val="00517C12"/>
    <w:rsid w:val="00523EA5"/>
    <w:rsid w:val="00526F24"/>
    <w:rsid w:val="0052756E"/>
    <w:rsid w:val="00533898"/>
    <w:rsid w:val="00536797"/>
    <w:rsid w:val="00536FE3"/>
    <w:rsid w:val="00537707"/>
    <w:rsid w:val="00542C19"/>
    <w:rsid w:val="00545779"/>
    <w:rsid w:val="00546424"/>
    <w:rsid w:val="00553CC1"/>
    <w:rsid w:val="00553EC8"/>
    <w:rsid w:val="005563FC"/>
    <w:rsid w:val="00556763"/>
    <w:rsid w:val="00556FEE"/>
    <w:rsid w:val="005573F8"/>
    <w:rsid w:val="00560502"/>
    <w:rsid w:val="00563812"/>
    <w:rsid w:val="00563CF7"/>
    <w:rsid w:val="005645D9"/>
    <w:rsid w:val="00565A28"/>
    <w:rsid w:val="005666B7"/>
    <w:rsid w:val="00567A72"/>
    <w:rsid w:val="00567AF5"/>
    <w:rsid w:val="0057049D"/>
    <w:rsid w:val="005711BA"/>
    <w:rsid w:val="005747C3"/>
    <w:rsid w:val="00574882"/>
    <w:rsid w:val="00576339"/>
    <w:rsid w:val="00584494"/>
    <w:rsid w:val="005900F5"/>
    <w:rsid w:val="00590461"/>
    <w:rsid w:val="00590905"/>
    <w:rsid w:val="005913C9"/>
    <w:rsid w:val="00593143"/>
    <w:rsid w:val="0059354F"/>
    <w:rsid w:val="00594053"/>
    <w:rsid w:val="00594A11"/>
    <w:rsid w:val="00595E2A"/>
    <w:rsid w:val="005968A2"/>
    <w:rsid w:val="00597FBC"/>
    <w:rsid w:val="005A5769"/>
    <w:rsid w:val="005A7752"/>
    <w:rsid w:val="005A77F5"/>
    <w:rsid w:val="005A7F50"/>
    <w:rsid w:val="005B1AB8"/>
    <w:rsid w:val="005B1BEA"/>
    <w:rsid w:val="005B3B06"/>
    <w:rsid w:val="005C05D7"/>
    <w:rsid w:val="005C160E"/>
    <w:rsid w:val="005C7DAA"/>
    <w:rsid w:val="005D0A3D"/>
    <w:rsid w:val="005D16A5"/>
    <w:rsid w:val="005D40DE"/>
    <w:rsid w:val="005D6BE0"/>
    <w:rsid w:val="005D7C62"/>
    <w:rsid w:val="005E0761"/>
    <w:rsid w:val="005E0ED7"/>
    <w:rsid w:val="005E2449"/>
    <w:rsid w:val="005E45AE"/>
    <w:rsid w:val="005E5F4A"/>
    <w:rsid w:val="005F071D"/>
    <w:rsid w:val="005F1DA3"/>
    <w:rsid w:val="005F453E"/>
    <w:rsid w:val="005F581C"/>
    <w:rsid w:val="005F6194"/>
    <w:rsid w:val="005F76A4"/>
    <w:rsid w:val="006021D0"/>
    <w:rsid w:val="006111A9"/>
    <w:rsid w:val="00612587"/>
    <w:rsid w:val="00612F52"/>
    <w:rsid w:val="0061687A"/>
    <w:rsid w:val="006172E3"/>
    <w:rsid w:val="00620219"/>
    <w:rsid w:val="00625DDD"/>
    <w:rsid w:val="00625FEF"/>
    <w:rsid w:val="00627812"/>
    <w:rsid w:val="0063021D"/>
    <w:rsid w:val="0063107C"/>
    <w:rsid w:val="00631DC1"/>
    <w:rsid w:val="00632FC4"/>
    <w:rsid w:val="00636792"/>
    <w:rsid w:val="00640360"/>
    <w:rsid w:val="006418A1"/>
    <w:rsid w:val="00641BB3"/>
    <w:rsid w:val="00642F16"/>
    <w:rsid w:val="00651160"/>
    <w:rsid w:val="006547E2"/>
    <w:rsid w:val="006558C5"/>
    <w:rsid w:val="00655D2F"/>
    <w:rsid w:val="00655F8C"/>
    <w:rsid w:val="00661B2E"/>
    <w:rsid w:val="00662721"/>
    <w:rsid w:val="00664553"/>
    <w:rsid w:val="0066598F"/>
    <w:rsid w:val="0066608F"/>
    <w:rsid w:val="00667CFE"/>
    <w:rsid w:val="0067066D"/>
    <w:rsid w:val="00671F7B"/>
    <w:rsid w:val="006726DF"/>
    <w:rsid w:val="00675834"/>
    <w:rsid w:val="00682730"/>
    <w:rsid w:val="00684908"/>
    <w:rsid w:val="00686133"/>
    <w:rsid w:val="0068718E"/>
    <w:rsid w:val="00690B64"/>
    <w:rsid w:val="006943D4"/>
    <w:rsid w:val="00696668"/>
    <w:rsid w:val="00697100"/>
    <w:rsid w:val="006A1F64"/>
    <w:rsid w:val="006A39D1"/>
    <w:rsid w:val="006A3E52"/>
    <w:rsid w:val="006A630D"/>
    <w:rsid w:val="006A631F"/>
    <w:rsid w:val="006A7E26"/>
    <w:rsid w:val="006B02F4"/>
    <w:rsid w:val="006B0C37"/>
    <w:rsid w:val="006B1591"/>
    <w:rsid w:val="006B2E22"/>
    <w:rsid w:val="006B3618"/>
    <w:rsid w:val="006B49C0"/>
    <w:rsid w:val="006B6D64"/>
    <w:rsid w:val="006B73C3"/>
    <w:rsid w:val="006B7615"/>
    <w:rsid w:val="006C3804"/>
    <w:rsid w:val="006D0D8B"/>
    <w:rsid w:val="006D0F0D"/>
    <w:rsid w:val="006D2120"/>
    <w:rsid w:val="006D254C"/>
    <w:rsid w:val="006D3384"/>
    <w:rsid w:val="006D412C"/>
    <w:rsid w:val="006D4EE3"/>
    <w:rsid w:val="006D587D"/>
    <w:rsid w:val="006E1BA5"/>
    <w:rsid w:val="006E25CB"/>
    <w:rsid w:val="006E2895"/>
    <w:rsid w:val="006E2C0E"/>
    <w:rsid w:val="006E4798"/>
    <w:rsid w:val="006E564E"/>
    <w:rsid w:val="006F0EB1"/>
    <w:rsid w:val="006F4069"/>
    <w:rsid w:val="006F775E"/>
    <w:rsid w:val="006F7B5D"/>
    <w:rsid w:val="00703799"/>
    <w:rsid w:val="00703E27"/>
    <w:rsid w:val="00704715"/>
    <w:rsid w:val="00705CF2"/>
    <w:rsid w:val="00711BDF"/>
    <w:rsid w:val="0071276C"/>
    <w:rsid w:val="00715458"/>
    <w:rsid w:val="0071661E"/>
    <w:rsid w:val="00717B52"/>
    <w:rsid w:val="00721F2B"/>
    <w:rsid w:val="00722EB9"/>
    <w:rsid w:val="007241F1"/>
    <w:rsid w:val="00724B59"/>
    <w:rsid w:val="0072662C"/>
    <w:rsid w:val="0072700E"/>
    <w:rsid w:val="00727F7A"/>
    <w:rsid w:val="007331DC"/>
    <w:rsid w:val="0073643E"/>
    <w:rsid w:val="0073661F"/>
    <w:rsid w:val="00740681"/>
    <w:rsid w:val="00741C13"/>
    <w:rsid w:val="00743105"/>
    <w:rsid w:val="0074383D"/>
    <w:rsid w:val="00743DCC"/>
    <w:rsid w:val="00743E08"/>
    <w:rsid w:val="0074587E"/>
    <w:rsid w:val="0074614E"/>
    <w:rsid w:val="00746B7C"/>
    <w:rsid w:val="00750B71"/>
    <w:rsid w:val="0075296F"/>
    <w:rsid w:val="00766FEA"/>
    <w:rsid w:val="007679A7"/>
    <w:rsid w:val="00771F98"/>
    <w:rsid w:val="0077272E"/>
    <w:rsid w:val="00772C79"/>
    <w:rsid w:val="0077373C"/>
    <w:rsid w:val="00775379"/>
    <w:rsid w:val="00775FA4"/>
    <w:rsid w:val="0077638B"/>
    <w:rsid w:val="00780C46"/>
    <w:rsid w:val="007833D0"/>
    <w:rsid w:val="00784DE9"/>
    <w:rsid w:val="00790CDA"/>
    <w:rsid w:val="007910B9"/>
    <w:rsid w:val="00793C20"/>
    <w:rsid w:val="00793D79"/>
    <w:rsid w:val="00794C4E"/>
    <w:rsid w:val="0079521E"/>
    <w:rsid w:val="00795EBE"/>
    <w:rsid w:val="0079624C"/>
    <w:rsid w:val="007A0200"/>
    <w:rsid w:val="007A1634"/>
    <w:rsid w:val="007A1EC3"/>
    <w:rsid w:val="007A5C12"/>
    <w:rsid w:val="007B2A01"/>
    <w:rsid w:val="007B2C33"/>
    <w:rsid w:val="007B47D7"/>
    <w:rsid w:val="007B4EB9"/>
    <w:rsid w:val="007B5DA0"/>
    <w:rsid w:val="007B5E09"/>
    <w:rsid w:val="007B7D6B"/>
    <w:rsid w:val="007C01D9"/>
    <w:rsid w:val="007C1146"/>
    <w:rsid w:val="007C1DF4"/>
    <w:rsid w:val="007C1EA0"/>
    <w:rsid w:val="007C55C0"/>
    <w:rsid w:val="007D0124"/>
    <w:rsid w:val="007D20B2"/>
    <w:rsid w:val="007D38FF"/>
    <w:rsid w:val="007D4DC6"/>
    <w:rsid w:val="007D7522"/>
    <w:rsid w:val="007E0CEA"/>
    <w:rsid w:val="007E1B8B"/>
    <w:rsid w:val="007E27C0"/>
    <w:rsid w:val="007E5C2B"/>
    <w:rsid w:val="007F0959"/>
    <w:rsid w:val="007F2000"/>
    <w:rsid w:val="007F515A"/>
    <w:rsid w:val="007F6041"/>
    <w:rsid w:val="007F7786"/>
    <w:rsid w:val="0080554C"/>
    <w:rsid w:val="0081489A"/>
    <w:rsid w:val="00814B4D"/>
    <w:rsid w:val="0081507F"/>
    <w:rsid w:val="0081670F"/>
    <w:rsid w:val="00816D28"/>
    <w:rsid w:val="00817218"/>
    <w:rsid w:val="0081792D"/>
    <w:rsid w:val="0082073C"/>
    <w:rsid w:val="008215BA"/>
    <w:rsid w:val="008241ED"/>
    <w:rsid w:val="008250ED"/>
    <w:rsid w:val="008261EE"/>
    <w:rsid w:val="00826E4A"/>
    <w:rsid w:val="00827803"/>
    <w:rsid w:val="00830AE0"/>
    <w:rsid w:val="0083257D"/>
    <w:rsid w:val="00832945"/>
    <w:rsid w:val="00835183"/>
    <w:rsid w:val="008366D4"/>
    <w:rsid w:val="00837221"/>
    <w:rsid w:val="00842F8F"/>
    <w:rsid w:val="00843E01"/>
    <w:rsid w:val="008453C1"/>
    <w:rsid w:val="00845419"/>
    <w:rsid w:val="00845505"/>
    <w:rsid w:val="00852259"/>
    <w:rsid w:val="008546E9"/>
    <w:rsid w:val="00860048"/>
    <w:rsid w:val="008637B5"/>
    <w:rsid w:val="00864268"/>
    <w:rsid w:val="00865459"/>
    <w:rsid w:val="00865481"/>
    <w:rsid w:val="00870953"/>
    <w:rsid w:val="00872A21"/>
    <w:rsid w:val="00874CC1"/>
    <w:rsid w:val="0087572E"/>
    <w:rsid w:val="00876017"/>
    <w:rsid w:val="0088075B"/>
    <w:rsid w:val="00880AB3"/>
    <w:rsid w:val="00884605"/>
    <w:rsid w:val="0088550F"/>
    <w:rsid w:val="00887368"/>
    <w:rsid w:val="00890727"/>
    <w:rsid w:val="00891BEB"/>
    <w:rsid w:val="008929DB"/>
    <w:rsid w:val="00895118"/>
    <w:rsid w:val="008A07F0"/>
    <w:rsid w:val="008A17CC"/>
    <w:rsid w:val="008A3D11"/>
    <w:rsid w:val="008A4A7D"/>
    <w:rsid w:val="008A5809"/>
    <w:rsid w:val="008A67AC"/>
    <w:rsid w:val="008A6CA3"/>
    <w:rsid w:val="008A7A20"/>
    <w:rsid w:val="008B176C"/>
    <w:rsid w:val="008B1AEB"/>
    <w:rsid w:val="008B1BC4"/>
    <w:rsid w:val="008B1FF6"/>
    <w:rsid w:val="008B5752"/>
    <w:rsid w:val="008B6AE8"/>
    <w:rsid w:val="008C32D9"/>
    <w:rsid w:val="008C4147"/>
    <w:rsid w:val="008C463B"/>
    <w:rsid w:val="008C7DE2"/>
    <w:rsid w:val="008E1115"/>
    <w:rsid w:val="008E3219"/>
    <w:rsid w:val="008E35E6"/>
    <w:rsid w:val="008E648E"/>
    <w:rsid w:val="008F2FFD"/>
    <w:rsid w:val="008F5611"/>
    <w:rsid w:val="008F61AF"/>
    <w:rsid w:val="008F6FC6"/>
    <w:rsid w:val="008F7870"/>
    <w:rsid w:val="00900C55"/>
    <w:rsid w:val="00900FA4"/>
    <w:rsid w:val="00902410"/>
    <w:rsid w:val="00903B7C"/>
    <w:rsid w:val="00906439"/>
    <w:rsid w:val="00907120"/>
    <w:rsid w:val="0091174C"/>
    <w:rsid w:val="009117FC"/>
    <w:rsid w:val="0091474D"/>
    <w:rsid w:val="0091531E"/>
    <w:rsid w:val="00915BAB"/>
    <w:rsid w:val="00915C45"/>
    <w:rsid w:val="0091666C"/>
    <w:rsid w:val="009171BA"/>
    <w:rsid w:val="00917A9F"/>
    <w:rsid w:val="00920807"/>
    <w:rsid w:val="00924F31"/>
    <w:rsid w:val="00925954"/>
    <w:rsid w:val="009276EE"/>
    <w:rsid w:val="00936A1E"/>
    <w:rsid w:val="0094214D"/>
    <w:rsid w:val="009428B0"/>
    <w:rsid w:val="00943354"/>
    <w:rsid w:val="00943403"/>
    <w:rsid w:val="00945326"/>
    <w:rsid w:val="00945ED5"/>
    <w:rsid w:val="00946670"/>
    <w:rsid w:val="00951034"/>
    <w:rsid w:val="00954DF1"/>
    <w:rsid w:val="009554E9"/>
    <w:rsid w:val="009578B7"/>
    <w:rsid w:val="00961F4F"/>
    <w:rsid w:val="00962078"/>
    <w:rsid w:val="009622D9"/>
    <w:rsid w:val="00964FFB"/>
    <w:rsid w:val="00966B93"/>
    <w:rsid w:val="0096738C"/>
    <w:rsid w:val="00973590"/>
    <w:rsid w:val="00973D5A"/>
    <w:rsid w:val="0097576C"/>
    <w:rsid w:val="009764B3"/>
    <w:rsid w:val="00976E25"/>
    <w:rsid w:val="00980742"/>
    <w:rsid w:val="00984037"/>
    <w:rsid w:val="009849A3"/>
    <w:rsid w:val="00984DC7"/>
    <w:rsid w:val="009852F2"/>
    <w:rsid w:val="00985D89"/>
    <w:rsid w:val="00985EDE"/>
    <w:rsid w:val="0098612C"/>
    <w:rsid w:val="0098701C"/>
    <w:rsid w:val="00987F59"/>
    <w:rsid w:val="00990BF1"/>
    <w:rsid w:val="009918F1"/>
    <w:rsid w:val="00992658"/>
    <w:rsid w:val="009930A3"/>
    <w:rsid w:val="00994C65"/>
    <w:rsid w:val="00997B74"/>
    <w:rsid w:val="009A38B9"/>
    <w:rsid w:val="009A3BD0"/>
    <w:rsid w:val="009A7840"/>
    <w:rsid w:val="009B154A"/>
    <w:rsid w:val="009B2AD3"/>
    <w:rsid w:val="009B4A22"/>
    <w:rsid w:val="009B60F8"/>
    <w:rsid w:val="009B622A"/>
    <w:rsid w:val="009B622C"/>
    <w:rsid w:val="009B66E3"/>
    <w:rsid w:val="009B7630"/>
    <w:rsid w:val="009C0F52"/>
    <w:rsid w:val="009C1C53"/>
    <w:rsid w:val="009C3F3B"/>
    <w:rsid w:val="009D0C2A"/>
    <w:rsid w:val="009D260B"/>
    <w:rsid w:val="009D4AA8"/>
    <w:rsid w:val="009D733E"/>
    <w:rsid w:val="009E0D56"/>
    <w:rsid w:val="009E585B"/>
    <w:rsid w:val="009E5EBD"/>
    <w:rsid w:val="009E63AB"/>
    <w:rsid w:val="009E6EA3"/>
    <w:rsid w:val="009E7B57"/>
    <w:rsid w:val="009F0A95"/>
    <w:rsid w:val="009F512C"/>
    <w:rsid w:val="009F58FC"/>
    <w:rsid w:val="00A027D6"/>
    <w:rsid w:val="00A0283E"/>
    <w:rsid w:val="00A02C3B"/>
    <w:rsid w:val="00A03132"/>
    <w:rsid w:val="00A0416D"/>
    <w:rsid w:val="00A068E3"/>
    <w:rsid w:val="00A102DA"/>
    <w:rsid w:val="00A12D41"/>
    <w:rsid w:val="00A16232"/>
    <w:rsid w:val="00A177C3"/>
    <w:rsid w:val="00A212F0"/>
    <w:rsid w:val="00A24181"/>
    <w:rsid w:val="00A24753"/>
    <w:rsid w:val="00A261B7"/>
    <w:rsid w:val="00A268A1"/>
    <w:rsid w:val="00A27AF0"/>
    <w:rsid w:val="00A32727"/>
    <w:rsid w:val="00A34C83"/>
    <w:rsid w:val="00A35183"/>
    <w:rsid w:val="00A35F91"/>
    <w:rsid w:val="00A42B37"/>
    <w:rsid w:val="00A430FD"/>
    <w:rsid w:val="00A43154"/>
    <w:rsid w:val="00A43803"/>
    <w:rsid w:val="00A43F8C"/>
    <w:rsid w:val="00A44DBB"/>
    <w:rsid w:val="00A45872"/>
    <w:rsid w:val="00A47A00"/>
    <w:rsid w:val="00A51944"/>
    <w:rsid w:val="00A53AC6"/>
    <w:rsid w:val="00A56DE2"/>
    <w:rsid w:val="00A604C3"/>
    <w:rsid w:val="00A60609"/>
    <w:rsid w:val="00A634F0"/>
    <w:rsid w:val="00A646CD"/>
    <w:rsid w:val="00A64A6F"/>
    <w:rsid w:val="00A66024"/>
    <w:rsid w:val="00A70589"/>
    <w:rsid w:val="00A71830"/>
    <w:rsid w:val="00A71874"/>
    <w:rsid w:val="00A7567E"/>
    <w:rsid w:val="00A802FE"/>
    <w:rsid w:val="00A85847"/>
    <w:rsid w:val="00A86CD9"/>
    <w:rsid w:val="00A87975"/>
    <w:rsid w:val="00A87B1E"/>
    <w:rsid w:val="00A9162B"/>
    <w:rsid w:val="00A95DD3"/>
    <w:rsid w:val="00A968AA"/>
    <w:rsid w:val="00AA0839"/>
    <w:rsid w:val="00AA26EE"/>
    <w:rsid w:val="00AA60AA"/>
    <w:rsid w:val="00AA7F1E"/>
    <w:rsid w:val="00AB0BC3"/>
    <w:rsid w:val="00AB5856"/>
    <w:rsid w:val="00AC4CDD"/>
    <w:rsid w:val="00AD55B2"/>
    <w:rsid w:val="00AD648F"/>
    <w:rsid w:val="00AD709B"/>
    <w:rsid w:val="00AE1F6F"/>
    <w:rsid w:val="00AE5030"/>
    <w:rsid w:val="00AE5891"/>
    <w:rsid w:val="00AE64C2"/>
    <w:rsid w:val="00AE78AA"/>
    <w:rsid w:val="00AF0CE4"/>
    <w:rsid w:val="00AF131B"/>
    <w:rsid w:val="00AF1FB0"/>
    <w:rsid w:val="00AF59F6"/>
    <w:rsid w:val="00B0232D"/>
    <w:rsid w:val="00B042EE"/>
    <w:rsid w:val="00B057A9"/>
    <w:rsid w:val="00B057B5"/>
    <w:rsid w:val="00B05E41"/>
    <w:rsid w:val="00B13B00"/>
    <w:rsid w:val="00B14413"/>
    <w:rsid w:val="00B16B98"/>
    <w:rsid w:val="00B170CA"/>
    <w:rsid w:val="00B21736"/>
    <w:rsid w:val="00B21CC9"/>
    <w:rsid w:val="00B22158"/>
    <w:rsid w:val="00B229D2"/>
    <w:rsid w:val="00B23325"/>
    <w:rsid w:val="00B238F1"/>
    <w:rsid w:val="00B27A24"/>
    <w:rsid w:val="00B304BE"/>
    <w:rsid w:val="00B30576"/>
    <w:rsid w:val="00B30B67"/>
    <w:rsid w:val="00B358C5"/>
    <w:rsid w:val="00B36857"/>
    <w:rsid w:val="00B42463"/>
    <w:rsid w:val="00B4405E"/>
    <w:rsid w:val="00B44291"/>
    <w:rsid w:val="00B46299"/>
    <w:rsid w:val="00B5038A"/>
    <w:rsid w:val="00B51F9D"/>
    <w:rsid w:val="00B54034"/>
    <w:rsid w:val="00B56D9B"/>
    <w:rsid w:val="00B57E31"/>
    <w:rsid w:val="00B60FC1"/>
    <w:rsid w:val="00B62A28"/>
    <w:rsid w:val="00B65144"/>
    <w:rsid w:val="00B6531D"/>
    <w:rsid w:val="00B7043C"/>
    <w:rsid w:val="00B70E87"/>
    <w:rsid w:val="00B70F40"/>
    <w:rsid w:val="00B7158A"/>
    <w:rsid w:val="00B71B61"/>
    <w:rsid w:val="00B72FC7"/>
    <w:rsid w:val="00B76643"/>
    <w:rsid w:val="00B769B0"/>
    <w:rsid w:val="00B779BA"/>
    <w:rsid w:val="00B77F58"/>
    <w:rsid w:val="00B80E68"/>
    <w:rsid w:val="00B815DB"/>
    <w:rsid w:val="00B844C3"/>
    <w:rsid w:val="00B90CFD"/>
    <w:rsid w:val="00B929FF"/>
    <w:rsid w:val="00B93C2E"/>
    <w:rsid w:val="00B945A0"/>
    <w:rsid w:val="00B95A78"/>
    <w:rsid w:val="00B9654F"/>
    <w:rsid w:val="00BA3123"/>
    <w:rsid w:val="00BA3353"/>
    <w:rsid w:val="00BA3713"/>
    <w:rsid w:val="00BA6643"/>
    <w:rsid w:val="00BB0E92"/>
    <w:rsid w:val="00BB16CF"/>
    <w:rsid w:val="00BB1DDB"/>
    <w:rsid w:val="00BB2BC4"/>
    <w:rsid w:val="00BB304D"/>
    <w:rsid w:val="00BB3710"/>
    <w:rsid w:val="00BB5257"/>
    <w:rsid w:val="00BB5DC4"/>
    <w:rsid w:val="00BB6861"/>
    <w:rsid w:val="00BB6A45"/>
    <w:rsid w:val="00BC57F6"/>
    <w:rsid w:val="00BC5B98"/>
    <w:rsid w:val="00BC715F"/>
    <w:rsid w:val="00BD1C7F"/>
    <w:rsid w:val="00BD31B9"/>
    <w:rsid w:val="00BD4433"/>
    <w:rsid w:val="00BD7F72"/>
    <w:rsid w:val="00BE17F4"/>
    <w:rsid w:val="00BE2CD2"/>
    <w:rsid w:val="00BE3E06"/>
    <w:rsid w:val="00BF0561"/>
    <w:rsid w:val="00BF2542"/>
    <w:rsid w:val="00BF524A"/>
    <w:rsid w:val="00BF5769"/>
    <w:rsid w:val="00C00786"/>
    <w:rsid w:val="00C01B58"/>
    <w:rsid w:val="00C03228"/>
    <w:rsid w:val="00C0558E"/>
    <w:rsid w:val="00C13F14"/>
    <w:rsid w:val="00C141B7"/>
    <w:rsid w:val="00C15EA1"/>
    <w:rsid w:val="00C171ED"/>
    <w:rsid w:val="00C173A9"/>
    <w:rsid w:val="00C238A6"/>
    <w:rsid w:val="00C240E8"/>
    <w:rsid w:val="00C264C3"/>
    <w:rsid w:val="00C30409"/>
    <w:rsid w:val="00C3162D"/>
    <w:rsid w:val="00C31905"/>
    <w:rsid w:val="00C3193E"/>
    <w:rsid w:val="00C34C1A"/>
    <w:rsid w:val="00C36DD9"/>
    <w:rsid w:val="00C375E9"/>
    <w:rsid w:val="00C40248"/>
    <w:rsid w:val="00C40870"/>
    <w:rsid w:val="00C409A7"/>
    <w:rsid w:val="00C44B8F"/>
    <w:rsid w:val="00C47609"/>
    <w:rsid w:val="00C47CE4"/>
    <w:rsid w:val="00C5369B"/>
    <w:rsid w:val="00C53C52"/>
    <w:rsid w:val="00C5604C"/>
    <w:rsid w:val="00C57191"/>
    <w:rsid w:val="00C57C89"/>
    <w:rsid w:val="00C57D69"/>
    <w:rsid w:val="00C6565F"/>
    <w:rsid w:val="00C6788C"/>
    <w:rsid w:val="00C67BDB"/>
    <w:rsid w:val="00C762C1"/>
    <w:rsid w:val="00C762E3"/>
    <w:rsid w:val="00C76B7B"/>
    <w:rsid w:val="00C7788D"/>
    <w:rsid w:val="00C806EF"/>
    <w:rsid w:val="00C80FA2"/>
    <w:rsid w:val="00C83922"/>
    <w:rsid w:val="00C84C24"/>
    <w:rsid w:val="00C85199"/>
    <w:rsid w:val="00C8655D"/>
    <w:rsid w:val="00C8705F"/>
    <w:rsid w:val="00C87AAF"/>
    <w:rsid w:val="00C91DAC"/>
    <w:rsid w:val="00C926B3"/>
    <w:rsid w:val="00C92A75"/>
    <w:rsid w:val="00C95836"/>
    <w:rsid w:val="00C959D2"/>
    <w:rsid w:val="00C96220"/>
    <w:rsid w:val="00C966DB"/>
    <w:rsid w:val="00CA2BB6"/>
    <w:rsid w:val="00CA4461"/>
    <w:rsid w:val="00CA4870"/>
    <w:rsid w:val="00CA6D60"/>
    <w:rsid w:val="00CB172D"/>
    <w:rsid w:val="00CB29C9"/>
    <w:rsid w:val="00CB2A3B"/>
    <w:rsid w:val="00CB3337"/>
    <w:rsid w:val="00CB6093"/>
    <w:rsid w:val="00CB64BB"/>
    <w:rsid w:val="00CB7470"/>
    <w:rsid w:val="00CC12DF"/>
    <w:rsid w:val="00CC21D0"/>
    <w:rsid w:val="00CC330A"/>
    <w:rsid w:val="00CC3353"/>
    <w:rsid w:val="00CC5AE9"/>
    <w:rsid w:val="00CC6B18"/>
    <w:rsid w:val="00CD10ED"/>
    <w:rsid w:val="00CD12D5"/>
    <w:rsid w:val="00CD3CAA"/>
    <w:rsid w:val="00CD6DEF"/>
    <w:rsid w:val="00CE13C8"/>
    <w:rsid w:val="00CE207F"/>
    <w:rsid w:val="00CE47F3"/>
    <w:rsid w:val="00CE5507"/>
    <w:rsid w:val="00CF48AB"/>
    <w:rsid w:val="00CF4E57"/>
    <w:rsid w:val="00CF522B"/>
    <w:rsid w:val="00D00790"/>
    <w:rsid w:val="00D078C9"/>
    <w:rsid w:val="00D10E8E"/>
    <w:rsid w:val="00D115B6"/>
    <w:rsid w:val="00D13779"/>
    <w:rsid w:val="00D14388"/>
    <w:rsid w:val="00D14607"/>
    <w:rsid w:val="00D1479F"/>
    <w:rsid w:val="00D160CC"/>
    <w:rsid w:val="00D173D0"/>
    <w:rsid w:val="00D17906"/>
    <w:rsid w:val="00D21596"/>
    <w:rsid w:val="00D25222"/>
    <w:rsid w:val="00D2586E"/>
    <w:rsid w:val="00D26C0A"/>
    <w:rsid w:val="00D364FA"/>
    <w:rsid w:val="00D414C6"/>
    <w:rsid w:val="00D44773"/>
    <w:rsid w:val="00D45451"/>
    <w:rsid w:val="00D5031D"/>
    <w:rsid w:val="00D50A54"/>
    <w:rsid w:val="00D50BD6"/>
    <w:rsid w:val="00D52884"/>
    <w:rsid w:val="00D565FE"/>
    <w:rsid w:val="00D5725E"/>
    <w:rsid w:val="00D57DD6"/>
    <w:rsid w:val="00D57EC6"/>
    <w:rsid w:val="00D60083"/>
    <w:rsid w:val="00D619D4"/>
    <w:rsid w:val="00D6268D"/>
    <w:rsid w:val="00D62993"/>
    <w:rsid w:val="00D64C9A"/>
    <w:rsid w:val="00D65107"/>
    <w:rsid w:val="00D654DE"/>
    <w:rsid w:val="00D65782"/>
    <w:rsid w:val="00D666C6"/>
    <w:rsid w:val="00D66E36"/>
    <w:rsid w:val="00D678D8"/>
    <w:rsid w:val="00D72582"/>
    <w:rsid w:val="00D7350A"/>
    <w:rsid w:val="00D7507F"/>
    <w:rsid w:val="00D76E12"/>
    <w:rsid w:val="00D82559"/>
    <w:rsid w:val="00D83175"/>
    <w:rsid w:val="00D85330"/>
    <w:rsid w:val="00D85560"/>
    <w:rsid w:val="00D911A4"/>
    <w:rsid w:val="00D9395D"/>
    <w:rsid w:val="00D93D58"/>
    <w:rsid w:val="00D945E0"/>
    <w:rsid w:val="00DA13CE"/>
    <w:rsid w:val="00DA1FA4"/>
    <w:rsid w:val="00DA2608"/>
    <w:rsid w:val="00DA2C67"/>
    <w:rsid w:val="00DA303F"/>
    <w:rsid w:val="00DB1826"/>
    <w:rsid w:val="00DB20D2"/>
    <w:rsid w:val="00DB32A4"/>
    <w:rsid w:val="00DB5B51"/>
    <w:rsid w:val="00DB759D"/>
    <w:rsid w:val="00DB7CBF"/>
    <w:rsid w:val="00DC48B3"/>
    <w:rsid w:val="00DC51AC"/>
    <w:rsid w:val="00DC641D"/>
    <w:rsid w:val="00DC7E91"/>
    <w:rsid w:val="00DD049C"/>
    <w:rsid w:val="00DD1296"/>
    <w:rsid w:val="00DD1496"/>
    <w:rsid w:val="00DD311C"/>
    <w:rsid w:val="00DD418B"/>
    <w:rsid w:val="00DD4911"/>
    <w:rsid w:val="00DD7635"/>
    <w:rsid w:val="00DE161F"/>
    <w:rsid w:val="00DE2690"/>
    <w:rsid w:val="00DE46CD"/>
    <w:rsid w:val="00DF1811"/>
    <w:rsid w:val="00DF2209"/>
    <w:rsid w:val="00DF3044"/>
    <w:rsid w:val="00DF30FA"/>
    <w:rsid w:val="00DF3425"/>
    <w:rsid w:val="00DF34B5"/>
    <w:rsid w:val="00DF4182"/>
    <w:rsid w:val="00DF56DB"/>
    <w:rsid w:val="00E01657"/>
    <w:rsid w:val="00E02674"/>
    <w:rsid w:val="00E02814"/>
    <w:rsid w:val="00E0291B"/>
    <w:rsid w:val="00E07985"/>
    <w:rsid w:val="00E13998"/>
    <w:rsid w:val="00E160C5"/>
    <w:rsid w:val="00E17C71"/>
    <w:rsid w:val="00E20829"/>
    <w:rsid w:val="00E218B9"/>
    <w:rsid w:val="00E24182"/>
    <w:rsid w:val="00E2523B"/>
    <w:rsid w:val="00E26FE1"/>
    <w:rsid w:val="00E3339B"/>
    <w:rsid w:val="00E33796"/>
    <w:rsid w:val="00E3742D"/>
    <w:rsid w:val="00E41486"/>
    <w:rsid w:val="00E42878"/>
    <w:rsid w:val="00E4592C"/>
    <w:rsid w:val="00E45EB7"/>
    <w:rsid w:val="00E46683"/>
    <w:rsid w:val="00E526A2"/>
    <w:rsid w:val="00E54D21"/>
    <w:rsid w:val="00E56761"/>
    <w:rsid w:val="00E576C7"/>
    <w:rsid w:val="00E62306"/>
    <w:rsid w:val="00E67E98"/>
    <w:rsid w:val="00E7302A"/>
    <w:rsid w:val="00E73535"/>
    <w:rsid w:val="00E7472F"/>
    <w:rsid w:val="00E77831"/>
    <w:rsid w:val="00E81F5E"/>
    <w:rsid w:val="00E826A1"/>
    <w:rsid w:val="00E8289E"/>
    <w:rsid w:val="00E83FAE"/>
    <w:rsid w:val="00E850A4"/>
    <w:rsid w:val="00E8530D"/>
    <w:rsid w:val="00E871AF"/>
    <w:rsid w:val="00E872AC"/>
    <w:rsid w:val="00E876CF"/>
    <w:rsid w:val="00E902CF"/>
    <w:rsid w:val="00E91218"/>
    <w:rsid w:val="00E91F7D"/>
    <w:rsid w:val="00E95990"/>
    <w:rsid w:val="00EA08A7"/>
    <w:rsid w:val="00EA0D88"/>
    <w:rsid w:val="00EA1312"/>
    <w:rsid w:val="00EA16FB"/>
    <w:rsid w:val="00EA2F46"/>
    <w:rsid w:val="00EA41C4"/>
    <w:rsid w:val="00EA63AC"/>
    <w:rsid w:val="00EB2AA5"/>
    <w:rsid w:val="00EB2EE9"/>
    <w:rsid w:val="00EB3E27"/>
    <w:rsid w:val="00EB465B"/>
    <w:rsid w:val="00EB5FE0"/>
    <w:rsid w:val="00EB641C"/>
    <w:rsid w:val="00EC0A50"/>
    <w:rsid w:val="00EC2CB6"/>
    <w:rsid w:val="00EC5C8B"/>
    <w:rsid w:val="00EC62B2"/>
    <w:rsid w:val="00EC639C"/>
    <w:rsid w:val="00EC6AF6"/>
    <w:rsid w:val="00EC7100"/>
    <w:rsid w:val="00ED3107"/>
    <w:rsid w:val="00ED3980"/>
    <w:rsid w:val="00EE0856"/>
    <w:rsid w:val="00EE189E"/>
    <w:rsid w:val="00EE2C1E"/>
    <w:rsid w:val="00EE41D0"/>
    <w:rsid w:val="00EE4996"/>
    <w:rsid w:val="00EE5D18"/>
    <w:rsid w:val="00EE7EFF"/>
    <w:rsid w:val="00EF4ACB"/>
    <w:rsid w:val="00EF5220"/>
    <w:rsid w:val="00EF5BF2"/>
    <w:rsid w:val="00EF5EEF"/>
    <w:rsid w:val="00EF5FE8"/>
    <w:rsid w:val="00EF6C15"/>
    <w:rsid w:val="00EF708E"/>
    <w:rsid w:val="00EF72B1"/>
    <w:rsid w:val="00F00F4E"/>
    <w:rsid w:val="00F04E46"/>
    <w:rsid w:val="00F10CD6"/>
    <w:rsid w:val="00F12301"/>
    <w:rsid w:val="00F12AE2"/>
    <w:rsid w:val="00F163CA"/>
    <w:rsid w:val="00F20C33"/>
    <w:rsid w:val="00F23BB0"/>
    <w:rsid w:val="00F258FF"/>
    <w:rsid w:val="00F25C0E"/>
    <w:rsid w:val="00F262D2"/>
    <w:rsid w:val="00F279A5"/>
    <w:rsid w:val="00F322A6"/>
    <w:rsid w:val="00F32AAD"/>
    <w:rsid w:val="00F35CFD"/>
    <w:rsid w:val="00F37D77"/>
    <w:rsid w:val="00F418D0"/>
    <w:rsid w:val="00F41A8B"/>
    <w:rsid w:val="00F45CD3"/>
    <w:rsid w:val="00F56572"/>
    <w:rsid w:val="00F57000"/>
    <w:rsid w:val="00F57727"/>
    <w:rsid w:val="00F57760"/>
    <w:rsid w:val="00F603B6"/>
    <w:rsid w:val="00F637F9"/>
    <w:rsid w:val="00F67294"/>
    <w:rsid w:val="00F7041B"/>
    <w:rsid w:val="00F71113"/>
    <w:rsid w:val="00F71BC2"/>
    <w:rsid w:val="00F72525"/>
    <w:rsid w:val="00F73265"/>
    <w:rsid w:val="00F75DED"/>
    <w:rsid w:val="00F809F0"/>
    <w:rsid w:val="00F812DF"/>
    <w:rsid w:val="00F817AE"/>
    <w:rsid w:val="00F85137"/>
    <w:rsid w:val="00F85C63"/>
    <w:rsid w:val="00F85EAF"/>
    <w:rsid w:val="00F93386"/>
    <w:rsid w:val="00F95D88"/>
    <w:rsid w:val="00FA1A38"/>
    <w:rsid w:val="00FA1E84"/>
    <w:rsid w:val="00FA3D5E"/>
    <w:rsid w:val="00FB6E14"/>
    <w:rsid w:val="00FB6E84"/>
    <w:rsid w:val="00FC1718"/>
    <w:rsid w:val="00FC2996"/>
    <w:rsid w:val="00FC2E9A"/>
    <w:rsid w:val="00FC4B15"/>
    <w:rsid w:val="00FC56A2"/>
    <w:rsid w:val="00FC5927"/>
    <w:rsid w:val="00FD17F8"/>
    <w:rsid w:val="00FD3EAE"/>
    <w:rsid w:val="00FD42F9"/>
    <w:rsid w:val="00FD7B21"/>
    <w:rsid w:val="00FE74F1"/>
    <w:rsid w:val="00FE7F0F"/>
    <w:rsid w:val="00FF077F"/>
    <w:rsid w:val="00FF0A0F"/>
    <w:rsid w:val="00FF1A92"/>
    <w:rsid w:val="00FF20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DCC"/>
    <w:rPr>
      <w:color w:val="0000FF" w:themeColor="hyperlink"/>
      <w:u w:val="single"/>
    </w:rPr>
  </w:style>
  <w:style w:type="character" w:styleId="HTMLCite">
    <w:name w:val="HTML Cite"/>
    <w:basedOn w:val="DefaultParagraphFont"/>
    <w:uiPriority w:val="99"/>
    <w:semiHidden/>
    <w:unhideWhenUsed/>
    <w:rsid w:val="001D7884"/>
    <w:rPr>
      <w:i/>
      <w:iCs/>
    </w:rPr>
  </w:style>
  <w:style w:type="character" w:customStyle="1" w:styleId="cit-auth">
    <w:name w:val="cit-auth"/>
    <w:basedOn w:val="DefaultParagraphFont"/>
    <w:rsid w:val="001D7884"/>
  </w:style>
  <w:style w:type="character" w:customStyle="1" w:styleId="cit-pub-date">
    <w:name w:val="cit-pub-date"/>
    <w:basedOn w:val="DefaultParagraphFont"/>
    <w:rsid w:val="001D7884"/>
  </w:style>
  <w:style w:type="character" w:customStyle="1" w:styleId="cit-article-title">
    <w:name w:val="cit-article-title"/>
    <w:basedOn w:val="DefaultParagraphFont"/>
    <w:rsid w:val="001D7884"/>
  </w:style>
  <w:style w:type="character" w:customStyle="1" w:styleId="cit-publ-name">
    <w:name w:val="cit-publ-name"/>
    <w:basedOn w:val="DefaultParagraphFont"/>
    <w:rsid w:val="001D7884"/>
  </w:style>
  <w:style w:type="character" w:customStyle="1" w:styleId="cit-publ-loc">
    <w:name w:val="cit-publ-loc"/>
    <w:basedOn w:val="DefaultParagraphFont"/>
    <w:rsid w:val="001D7884"/>
  </w:style>
  <w:style w:type="paragraph" w:customStyle="1" w:styleId="Default">
    <w:name w:val="Default"/>
    <w:rsid w:val="00C87AA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21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102E"/>
    <w:pPr>
      <w:ind w:left="720"/>
      <w:contextualSpacing/>
    </w:pPr>
  </w:style>
  <w:style w:type="table" w:styleId="LightShading">
    <w:name w:val="Light Shading"/>
    <w:basedOn w:val="TableNormal"/>
    <w:uiPriority w:val="60"/>
    <w:rsid w:val="006F40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
    <w:name w:val="Grille du tableau1"/>
    <w:basedOn w:val="TableNormal"/>
    <w:next w:val="TableGrid"/>
    <w:uiPriority w:val="59"/>
    <w:rsid w:val="009A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Normal"/>
    <w:next w:val="LightShading"/>
    <w:uiPriority w:val="60"/>
    <w:rsid w:val="0084541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46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6424"/>
  </w:style>
  <w:style w:type="paragraph" w:styleId="Footer">
    <w:name w:val="footer"/>
    <w:basedOn w:val="Normal"/>
    <w:link w:val="FooterChar"/>
    <w:uiPriority w:val="99"/>
    <w:unhideWhenUsed/>
    <w:rsid w:val="00546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424"/>
  </w:style>
  <w:style w:type="paragraph" w:styleId="NormalWeb">
    <w:name w:val="Normal (Web)"/>
    <w:basedOn w:val="Normal"/>
    <w:uiPriority w:val="99"/>
    <w:semiHidden/>
    <w:unhideWhenUsed/>
    <w:rsid w:val="008B1BC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0BC3"/>
    <w:rPr>
      <w:sz w:val="16"/>
      <w:szCs w:val="16"/>
    </w:rPr>
  </w:style>
  <w:style w:type="paragraph" w:styleId="CommentText">
    <w:name w:val="annotation text"/>
    <w:basedOn w:val="Normal"/>
    <w:link w:val="CommentTextChar"/>
    <w:uiPriority w:val="99"/>
    <w:semiHidden/>
    <w:unhideWhenUsed/>
    <w:rsid w:val="00AB0BC3"/>
    <w:pPr>
      <w:spacing w:line="240" w:lineRule="auto"/>
    </w:pPr>
    <w:rPr>
      <w:sz w:val="20"/>
      <w:szCs w:val="20"/>
    </w:rPr>
  </w:style>
  <w:style w:type="character" w:customStyle="1" w:styleId="CommentTextChar">
    <w:name w:val="Comment Text Char"/>
    <w:basedOn w:val="DefaultParagraphFont"/>
    <w:link w:val="CommentText"/>
    <w:uiPriority w:val="99"/>
    <w:semiHidden/>
    <w:rsid w:val="00AB0BC3"/>
    <w:rPr>
      <w:sz w:val="20"/>
      <w:szCs w:val="20"/>
    </w:rPr>
  </w:style>
  <w:style w:type="paragraph" w:styleId="CommentSubject">
    <w:name w:val="annotation subject"/>
    <w:basedOn w:val="CommentText"/>
    <w:next w:val="CommentText"/>
    <w:link w:val="CommentSubjectChar"/>
    <w:uiPriority w:val="99"/>
    <w:semiHidden/>
    <w:unhideWhenUsed/>
    <w:rsid w:val="00AB0BC3"/>
    <w:rPr>
      <w:b/>
      <w:bCs/>
    </w:rPr>
  </w:style>
  <w:style w:type="character" w:customStyle="1" w:styleId="CommentSubjectChar">
    <w:name w:val="Comment Subject Char"/>
    <w:basedOn w:val="CommentTextChar"/>
    <w:link w:val="CommentSubject"/>
    <w:uiPriority w:val="99"/>
    <w:semiHidden/>
    <w:rsid w:val="00AB0BC3"/>
    <w:rPr>
      <w:b/>
      <w:bCs/>
      <w:sz w:val="20"/>
      <w:szCs w:val="20"/>
    </w:rPr>
  </w:style>
  <w:style w:type="paragraph" w:styleId="BalloonText">
    <w:name w:val="Balloon Text"/>
    <w:basedOn w:val="Normal"/>
    <w:link w:val="BalloonTextChar"/>
    <w:uiPriority w:val="99"/>
    <w:semiHidden/>
    <w:unhideWhenUsed/>
    <w:rsid w:val="00AB0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C3"/>
    <w:rPr>
      <w:rFonts w:ascii="Segoe UI" w:hAnsi="Segoe UI" w:cs="Segoe UI"/>
      <w:sz w:val="18"/>
      <w:szCs w:val="18"/>
    </w:rPr>
  </w:style>
  <w:style w:type="table" w:customStyle="1" w:styleId="Grilledutableau11">
    <w:name w:val="Grille du tableau11"/>
    <w:basedOn w:val="TableNormal"/>
    <w:next w:val="TableGrid"/>
    <w:uiPriority w:val="59"/>
    <w:rsid w:val="00B57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2">
    <w:name w:val="Ombrage clair2"/>
    <w:basedOn w:val="TableNormal"/>
    <w:next w:val="LightShading"/>
    <w:uiPriority w:val="60"/>
    <w:rsid w:val="00B57E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0DCC"/>
    <w:rPr>
      <w:color w:val="0000FF" w:themeColor="hyperlink"/>
      <w:u w:val="single"/>
    </w:rPr>
  </w:style>
  <w:style w:type="character" w:styleId="HTMLCite">
    <w:name w:val="HTML Cite"/>
    <w:basedOn w:val="DefaultParagraphFont"/>
    <w:uiPriority w:val="99"/>
    <w:semiHidden/>
    <w:unhideWhenUsed/>
    <w:rsid w:val="001D7884"/>
    <w:rPr>
      <w:i/>
      <w:iCs/>
    </w:rPr>
  </w:style>
  <w:style w:type="character" w:customStyle="1" w:styleId="cit-auth">
    <w:name w:val="cit-auth"/>
    <w:basedOn w:val="DefaultParagraphFont"/>
    <w:rsid w:val="001D7884"/>
  </w:style>
  <w:style w:type="character" w:customStyle="1" w:styleId="cit-pub-date">
    <w:name w:val="cit-pub-date"/>
    <w:basedOn w:val="DefaultParagraphFont"/>
    <w:rsid w:val="001D7884"/>
  </w:style>
  <w:style w:type="character" w:customStyle="1" w:styleId="cit-article-title">
    <w:name w:val="cit-article-title"/>
    <w:basedOn w:val="DefaultParagraphFont"/>
    <w:rsid w:val="001D7884"/>
  </w:style>
  <w:style w:type="character" w:customStyle="1" w:styleId="cit-publ-name">
    <w:name w:val="cit-publ-name"/>
    <w:basedOn w:val="DefaultParagraphFont"/>
    <w:rsid w:val="001D7884"/>
  </w:style>
  <w:style w:type="character" w:customStyle="1" w:styleId="cit-publ-loc">
    <w:name w:val="cit-publ-loc"/>
    <w:basedOn w:val="DefaultParagraphFont"/>
    <w:rsid w:val="001D7884"/>
  </w:style>
  <w:style w:type="paragraph" w:customStyle="1" w:styleId="Default">
    <w:name w:val="Default"/>
    <w:rsid w:val="00C87AA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221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2102E"/>
    <w:pPr>
      <w:ind w:left="720"/>
      <w:contextualSpacing/>
    </w:pPr>
  </w:style>
  <w:style w:type="table" w:styleId="LightShading">
    <w:name w:val="Light Shading"/>
    <w:basedOn w:val="TableNormal"/>
    <w:uiPriority w:val="60"/>
    <w:rsid w:val="006F40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
    <w:name w:val="Grille du tableau1"/>
    <w:basedOn w:val="TableNormal"/>
    <w:next w:val="TableGrid"/>
    <w:uiPriority w:val="59"/>
    <w:rsid w:val="009A3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1">
    <w:name w:val="Ombrage clair1"/>
    <w:basedOn w:val="TableNormal"/>
    <w:next w:val="LightShading"/>
    <w:uiPriority w:val="60"/>
    <w:rsid w:val="0084541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46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6424"/>
  </w:style>
  <w:style w:type="paragraph" w:styleId="Footer">
    <w:name w:val="footer"/>
    <w:basedOn w:val="Normal"/>
    <w:link w:val="FooterChar"/>
    <w:uiPriority w:val="99"/>
    <w:unhideWhenUsed/>
    <w:rsid w:val="00546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6424"/>
  </w:style>
  <w:style w:type="paragraph" w:styleId="NormalWeb">
    <w:name w:val="Normal (Web)"/>
    <w:basedOn w:val="Normal"/>
    <w:uiPriority w:val="99"/>
    <w:semiHidden/>
    <w:unhideWhenUsed/>
    <w:rsid w:val="008B1BC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B0BC3"/>
    <w:rPr>
      <w:sz w:val="16"/>
      <w:szCs w:val="16"/>
    </w:rPr>
  </w:style>
  <w:style w:type="paragraph" w:styleId="CommentText">
    <w:name w:val="annotation text"/>
    <w:basedOn w:val="Normal"/>
    <w:link w:val="CommentTextChar"/>
    <w:uiPriority w:val="99"/>
    <w:semiHidden/>
    <w:unhideWhenUsed/>
    <w:rsid w:val="00AB0BC3"/>
    <w:pPr>
      <w:spacing w:line="240" w:lineRule="auto"/>
    </w:pPr>
    <w:rPr>
      <w:sz w:val="20"/>
      <w:szCs w:val="20"/>
    </w:rPr>
  </w:style>
  <w:style w:type="character" w:customStyle="1" w:styleId="CommentTextChar">
    <w:name w:val="Comment Text Char"/>
    <w:basedOn w:val="DefaultParagraphFont"/>
    <w:link w:val="CommentText"/>
    <w:uiPriority w:val="99"/>
    <w:semiHidden/>
    <w:rsid w:val="00AB0BC3"/>
    <w:rPr>
      <w:sz w:val="20"/>
      <w:szCs w:val="20"/>
    </w:rPr>
  </w:style>
  <w:style w:type="paragraph" w:styleId="CommentSubject">
    <w:name w:val="annotation subject"/>
    <w:basedOn w:val="CommentText"/>
    <w:next w:val="CommentText"/>
    <w:link w:val="CommentSubjectChar"/>
    <w:uiPriority w:val="99"/>
    <w:semiHidden/>
    <w:unhideWhenUsed/>
    <w:rsid w:val="00AB0BC3"/>
    <w:rPr>
      <w:b/>
      <w:bCs/>
    </w:rPr>
  </w:style>
  <w:style w:type="character" w:customStyle="1" w:styleId="CommentSubjectChar">
    <w:name w:val="Comment Subject Char"/>
    <w:basedOn w:val="CommentTextChar"/>
    <w:link w:val="CommentSubject"/>
    <w:uiPriority w:val="99"/>
    <w:semiHidden/>
    <w:rsid w:val="00AB0BC3"/>
    <w:rPr>
      <w:b/>
      <w:bCs/>
      <w:sz w:val="20"/>
      <w:szCs w:val="20"/>
    </w:rPr>
  </w:style>
  <w:style w:type="paragraph" w:styleId="BalloonText">
    <w:name w:val="Balloon Text"/>
    <w:basedOn w:val="Normal"/>
    <w:link w:val="BalloonTextChar"/>
    <w:uiPriority w:val="99"/>
    <w:semiHidden/>
    <w:unhideWhenUsed/>
    <w:rsid w:val="00AB0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BC3"/>
    <w:rPr>
      <w:rFonts w:ascii="Segoe UI" w:hAnsi="Segoe UI" w:cs="Segoe UI"/>
      <w:sz w:val="18"/>
      <w:szCs w:val="18"/>
    </w:rPr>
  </w:style>
  <w:style w:type="table" w:customStyle="1" w:styleId="Grilledutableau11">
    <w:name w:val="Grille du tableau11"/>
    <w:basedOn w:val="TableNormal"/>
    <w:next w:val="TableGrid"/>
    <w:uiPriority w:val="59"/>
    <w:rsid w:val="00B57E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Ombrageclair2">
    <w:name w:val="Ombrage clair2"/>
    <w:basedOn w:val="TableNormal"/>
    <w:next w:val="LightShading"/>
    <w:uiPriority w:val="60"/>
    <w:rsid w:val="00B57E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221660">
      <w:bodyDiv w:val="1"/>
      <w:marLeft w:val="0"/>
      <w:marRight w:val="0"/>
      <w:marTop w:val="0"/>
      <w:marBottom w:val="0"/>
      <w:divBdr>
        <w:top w:val="none" w:sz="0" w:space="0" w:color="auto"/>
        <w:left w:val="none" w:sz="0" w:space="0" w:color="auto"/>
        <w:bottom w:val="none" w:sz="0" w:space="0" w:color="auto"/>
        <w:right w:val="none" w:sz="0" w:space="0" w:color="auto"/>
      </w:divBdr>
    </w:div>
    <w:div w:id="1019622863">
      <w:bodyDiv w:val="1"/>
      <w:marLeft w:val="0"/>
      <w:marRight w:val="0"/>
      <w:marTop w:val="0"/>
      <w:marBottom w:val="0"/>
      <w:divBdr>
        <w:top w:val="none" w:sz="0" w:space="0" w:color="auto"/>
        <w:left w:val="none" w:sz="0" w:space="0" w:color="auto"/>
        <w:bottom w:val="none" w:sz="0" w:space="0" w:color="auto"/>
        <w:right w:val="none" w:sz="0" w:space="0" w:color="auto"/>
      </w:divBdr>
    </w:div>
    <w:div w:id="1437289206">
      <w:bodyDiv w:val="1"/>
      <w:marLeft w:val="0"/>
      <w:marRight w:val="0"/>
      <w:marTop w:val="0"/>
      <w:marBottom w:val="0"/>
      <w:divBdr>
        <w:top w:val="none" w:sz="0" w:space="0" w:color="auto"/>
        <w:left w:val="none" w:sz="0" w:space="0" w:color="auto"/>
        <w:bottom w:val="none" w:sz="0" w:space="0" w:color="auto"/>
        <w:right w:val="none" w:sz="0" w:space="0" w:color="auto"/>
      </w:divBdr>
      <w:divsChild>
        <w:div w:id="66653980">
          <w:marLeft w:val="0"/>
          <w:marRight w:val="0"/>
          <w:marTop w:val="0"/>
          <w:marBottom w:val="0"/>
          <w:divBdr>
            <w:top w:val="none" w:sz="0" w:space="0" w:color="auto"/>
            <w:left w:val="none" w:sz="0" w:space="0" w:color="auto"/>
            <w:bottom w:val="none" w:sz="0" w:space="0" w:color="auto"/>
            <w:right w:val="none" w:sz="0" w:space="0" w:color="auto"/>
          </w:divBdr>
        </w:div>
        <w:div w:id="137305089">
          <w:marLeft w:val="0"/>
          <w:marRight w:val="0"/>
          <w:marTop w:val="0"/>
          <w:marBottom w:val="0"/>
          <w:divBdr>
            <w:top w:val="none" w:sz="0" w:space="0" w:color="auto"/>
            <w:left w:val="none" w:sz="0" w:space="0" w:color="auto"/>
            <w:bottom w:val="none" w:sz="0" w:space="0" w:color="auto"/>
            <w:right w:val="none" w:sz="0" w:space="0" w:color="auto"/>
          </w:divBdr>
        </w:div>
        <w:div w:id="737049380">
          <w:marLeft w:val="0"/>
          <w:marRight w:val="0"/>
          <w:marTop w:val="0"/>
          <w:marBottom w:val="0"/>
          <w:divBdr>
            <w:top w:val="none" w:sz="0" w:space="0" w:color="auto"/>
            <w:left w:val="none" w:sz="0" w:space="0" w:color="auto"/>
            <w:bottom w:val="none" w:sz="0" w:space="0" w:color="auto"/>
            <w:right w:val="none" w:sz="0" w:space="0" w:color="auto"/>
          </w:divBdr>
        </w:div>
        <w:div w:id="1041904022">
          <w:marLeft w:val="0"/>
          <w:marRight w:val="0"/>
          <w:marTop w:val="0"/>
          <w:marBottom w:val="0"/>
          <w:divBdr>
            <w:top w:val="none" w:sz="0" w:space="0" w:color="auto"/>
            <w:left w:val="none" w:sz="0" w:space="0" w:color="auto"/>
            <w:bottom w:val="none" w:sz="0" w:space="0" w:color="auto"/>
            <w:right w:val="none" w:sz="0" w:space="0" w:color="auto"/>
          </w:divBdr>
        </w:div>
        <w:div w:id="1611081010">
          <w:marLeft w:val="0"/>
          <w:marRight w:val="0"/>
          <w:marTop w:val="0"/>
          <w:marBottom w:val="0"/>
          <w:divBdr>
            <w:top w:val="none" w:sz="0" w:space="0" w:color="auto"/>
            <w:left w:val="none" w:sz="0" w:space="0" w:color="auto"/>
            <w:bottom w:val="none" w:sz="0" w:space="0" w:color="auto"/>
            <w:right w:val="none" w:sz="0" w:space="0" w:color="auto"/>
          </w:divBdr>
        </w:div>
        <w:div w:id="1981884529">
          <w:marLeft w:val="0"/>
          <w:marRight w:val="0"/>
          <w:marTop w:val="0"/>
          <w:marBottom w:val="0"/>
          <w:divBdr>
            <w:top w:val="none" w:sz="0" w:space="0" w:color="auto"/>
            <w:left w:val="none" w:sz="0" w:space="0" w:color="auto"/>
            <w:bottom w:val="none" w:sz="0" w:space="0" w:color="auto"/>
            <w:right w:val="none" w:sz="0" w:space="0" w:color="auto"/>
          </w:divBdr>
        </w:div>
      </w:divsChild>
    </w:div>
    <w:div w:id="1584533745">
      <w:bodyDiv w:val="1"/>
      <w:marLeft w:val="0"/>
      <w:marRight w:val="0"/>
      <w:marTop w:val="0"/>
      <w:marBottom w:val="0"/>
      <w:divBdr>
        <w:top w:val="none" w:sz="0" w:space="0" w:color="auto"/>
        <w:left w:val="none" w:sz="0" w:space="0" w:color="auto"/>
        <w:bottom w:val="none" w:sz="0" w:space="0" w:color="auto"/>
        <w:right w:val="none" w:sz="0" w:space="0" w:color="auto"/>
      </w:divBdr>
      <w:divsChild>
        <w:div w:id="165480033">
          <w:marLeft w:val="0"/>
          <w:marRight w:val="0"/>
          <w:marTop w:val="0"/>
          <w:marBottom w:val="0"/>
          <w:divBdr>
            <w:top w:val="none" w:sz="0" w:space="0" w:color="auto"/>
            <w:left w:val="none" w:sz="0" w:space="0" w:color="auto"/>
            <w:bottom w:val="none" w:sz="0" w:space="0" w:color="auto"/>
            <w:right w:val="none" w:sz="0" w:space="0" w:color="auto"/>
          </w:divBdr>
        </w:div>
        <w:div w:id="1180773662">
          <w:marLeft w:val="0"/>
          <w:marRight w:val="0"/>
          <w:marTop w:val="0"/>
          <w:marBottom w:val="0"/>
          <w:divBdr>
            <w:top w:val="none" w:sz="0" w:space="0" w:color="auto"/>
            <w:left w:val="none" w:sz="0" w:space="0" w:color="auto"/>
            <w:bottom w:val="none" w:sz="0" w:space="0" w:color="auto"/>
            <w:right w:val="none" w:sz="0" w:space="0" w:color="auto"/>
          </w:divBdr>
        </w:div>
      </w:divsChild>
    </w:div>
    <w:div w:id="1779793605">
      <w:bodyDiv w:val="1"/>
      <w:marLeft w:val="0"/>
      <w:marRight w:val="0"/>
      <w:marTop w:val="0"/>
      <w:marBottom w:val="0"/>
      <w:divBdr>
        <w:top w:val="none" w:sz="0" w:space="0" w:color="auto"/>
        <w:left w:val="none" w:sz="0" w:space="0" w:color="auto"/>
        <w:bottom w:val="none" w:sz="0" w:space="0" w:color="auto"/>
        <w:right w:val="none" w:sz="0" w:space="0" w:color="auto"/>
      </w:divBdr>
      <w:divsChild>
        <w:div w:id="560754500">
          <w:marLeft w:val="0"/>
          <w:marRight w:val="0"/>
          <w:marTop w:val="0"/>
          <w:marBottom w:val="0"/>
          <w:divBdr>
            <w:top w:val="none" w:sz="0" w:space="0" w:color="auto"/>
            <w:left w:val="none" w:sz="0" w:space="0" w:color="auto"/>
            <w:bottom w:val="none" w:sz="0" w:space="0" w:color="auto"/>
            <w:right w:val="none" w:sz="0" w:space="0" w:color="auto"/>
          </w:divBdr>
        </w:div>
        <w:div w:id="777524321">
          <w:marLeft w:val="0"/>
          <w:marRight w:val="0"/>
          <w:marTop w:val="0"/>
          <w:marBottom w:val="0"/>
          <w:divBdr>
            <w:top w:val="none" w:sz="0" w:space="0" w:color="auto"/>
            <w:left w:val="none" w:sz="0" w:space="0" w:color="auto"/>
            <w:bottom w:val="none" w:sz="0" w:space="0" w:color="auto"/>
            <w:right w:val="none" w:sz="0" w:space="0" w:color="auto"/>
          </w:divBdr>
        </w:div>
        <w:div w:id="926231493">
          <w:marLeft w:val="0"/>
          <w:marRight w:val="0"/>
          <w:marTop w:val="0"/>
          <w:marBottom w:val="0"/>
          <w:divBdr>
            <w:top w:val="none" w:sz="0" w:space="0" w:color="auto"/>
            <w:left w:val="none" w:sz="0" w:space="0" w:color="auto"/>
            <w:bottom w:val="none" w:sz="0" w:space="0" w:color="auto"/>
            <w:right w:val="none" w:sz="0" w:space="0" w:color="auto"/>
          </w:divBdr>
        </w:div>
        <w:div w:id="981813369">
          <w:marLeft w:val="0"/>
          <w:marRight w:val="0"/>
          <w:marTop w:val="0"/>
          <w:marBottom w:val="0"/>
          <w:divBdr>
            <w:top w:val="none" w:sz="0" w:space="0" w:color="auto"/>
            <w:left w:val="none" w:sz="0" w:space="0" w:color="auto"/>
            <w:bottom w:val="none" w:sz="0" w:space="0" w:color="auto"/>
            <w:right w:val="none" w:sz="0" w:space="0" w:color="auto"/>
          </w:divBdr>
        </w:div>
        <w:div w:id="1732537225">
          <w:marLeft w:val="0"/>
          <w:marRight w:val="0"/>
          <w:marTop w:val="0"/>
          <w:marBottom w:val="0"/>
          <w:divBdr>
            <w:top w:val="none" w:sz="0" w:space="0" w:color="auto"/>
            <w:left w:val="none" w:sz="0" w:space="0" w:color="auto"/>
            <w:bottom w:val="none" w:sz="0" w:space="0" w:color="auto"/>
            <w:right w:val="none" w:sz="0" w:space="0" w:color="auto"/>
          </w:divBdr>
        </w:div>
      </w:divsChild>
    </w:div>
    <w:div w:id="1787769218">
      <w:bodyDiv w:val="1"/>
      <w:marLeft w:val="0"/>
      <w:marRight w:val="0"/>
      <w:marTop w:val="0"/>
      <w:marBottom w:val="0"/>
      <w:divBdr>
        <w:top w:val="none" w:sz="0" w:space="0" w:color="auto"/>
        <w:left w:val="none" w:sz="0" w:space="0" w:color="auto"/>
        <w:bottom w:val="none" w:sz="0" w:space="0" w:color="auto"/>
        <w:right w:val="none" w:sz="0" w:space="0" w:color="auto"/>
      </w:divBdr>
    </w:div>
    <w:div w:id="1933781461">
      <w:bodyDiv w:val="1"/>
      <w:marLeft w:val="0"/>
      <w:marRight w:val="0"/>
      <w:marTop w:val="0"/>
      <w:marBottom w:val="0"/>
      <w:divBdr>
        <w:top w:val="none" w:sz="0" w:space="0" w:color="auto"/>
        <w:left w:val="none" w:sz="0" w:space="0" w:color="auto"/>
        <w:bottom w:val="none" w:sz="0" w:space="0" w:color="auto"/>
        <w:right w:val="none" w:sz="0" w:space="0" w:color="auto"/>
      </w:divBdr>
      <w:divsChild>
        <w:div w:id="187329656">
          <w:marLeft w:val="0"/>
          <w:marRight w:val="0"/>
          <w:marTop w:val="0"/>
          <w:marBottom w:val="0"/>
          <w:divBdr>
            <w:top w:val="none" w:sz="0" w:space="0" w:color="auto"/>
            <w:left w:val="none" w:sz="0" w:space="0" w:color="auto"/>
            <w:bottom w:val="none" w:sz="0" w:space="0" w:color="auto"/>
            <w:right w:val="none" w:sz="0" w:space="0" w:color="auto"/>
          </w:divBdr>
        </w:div>
        <w:div w:id="324942551">
          <w:marLeft w:val="0"/>
          <w:marRight w:val="0"/>
          <w:marTop w:val="0"/>
          <w:marBottom w:val="0"/>
          <w:divBdr>
            <w:top w:val="none" w:sz="0" w:space="0" w:color="auto"/>
            <w:left w:val="none" w:sz="0" w:space="0" w:color="auto"/>
            <w:bottom w:val="none" w:sz="0" w:space="0" w:color="auto"/>
            <w:right w:val="none" w:sz="0" w:space="0" w:color="auto"/>
          </w:divBdr>
        </w:div>
        <w:div w:id="731276754">
          <w:marLeft w:val="0"/>
          <w:marRight w:val="0"/>
          <w:marTop w:val="0"/>
          <w:marBottom w:val="0"/>
          <w:divBdr>
            <w:top w:val="none" w:sz="0" w:space="0" w:color="auto"/>
            <w:left w:val="none" w:sz="0" w:space="0" w:color="auto"/>
            <w:bottom w:val="none" w:sz="0" w:space="0" w:color="auto"/>
            <w:right w:val="none" w:sz="0" w:space="0" w:color="auto"/>
          </w:divBdr>
        </w:div>
        <w:div w:id="1463307237">
          <w:marLeft w:val="0"/>
          <w:marRight w:val="0"/>
          <w:marTop w:val="0"/>
          <w:marBottom w:val="0"/>
          <w:divBdr>
            <w:top w:val="none" w:sz="0" w:space="0" w:color="auto"/>
            <w:left w:val="none" w:sz="0" w:space="0" w:color="auto"/>
            <w:bottom w:val="none" w:sz="0" w:space="0" w:color="auto"/>
            <w:right w:val="none" w:sz="0" w:space="0" w:color="auto"/>
          </w:divBdr>
        </w:div>
        <w:div w:id="1554003085">
          <w:marLeft w:val="0"/>
          <w:marRight w:val="0"/>
          <w:marTop w:val="0"/>
          <w:marBottom w:val="0"/>
          <w:divBdr>
            <w:top w:val="none" w:sz="0" w:space="0" w:color="auto"/>
            <w:left w:val="none" w:sz="0" w:space="0" w:color="auto"/>
            <w:bottom w:val="none" w:sz="0" w:space="0" w:color="auto"/>
            <w:right w:val="none" w:sz="0" w:space="0" w:color="auto"/>
          </w:divBdr>
        </w:div>
        <w:div w:id="1569998505">
          <w:marLeft w:val="0"/>
          <w:marRight w:val="0"/>
          <w:marTop w:val="0"/>
          <w:marBottom w:val="0"/>
          <w:divBdr>
            <w:top w:val="none" w:sz="0" w:space="0" w:color="auto"/>
            <w:left w:val="none" w:sz="0" w:space="0" w:color="auto"/>
            <w:bottom w:val="none" w:sz="0" w:space="0" w:color="auto"/>
            <w:right w:val="none" w:sz="0" w:space="0" w:color="auto"/>
          </w:divBdr>
        </w:div>
        <w:div w:id="1570536249">
          <w:marLeft w:val="0"/>
          <w:marRight w:val="0"/>
          <w:marTop w:val="0"/>
          <w:marBottom w:val="0"/>
          <w:divBdr>
            <w:top w:val="none" w:sz="0" w:space="0" w:color="auto"/>
            <w:left w:val="none" w:sz="0" w:space="0" w:color="auto"/>
            <w:bottom w:val="none" w:sz="0" w:space="0" w:color="auto"/>
            <w:right w:val="none" w:sz="0" w:space="0" w:color="auto"/>
          </w:divBdr>
        </w:div>
        <w:div w:id="1797019613">
          <w:marLeft w:val="0"/>
          <w:marRight w:val="0"/>
          <w:marTop w:val="0"/>
          <w:marBottom w:val="0"/>
          <w:divBdr>
            <w:top w:val="none" w:sz="0" w:space="0" w:color="auto"/>
            <w:left w:val="none" w:sz="0" w:space="0" w:color="auto"/>
            <w:bottom w:val="none" w:sz="0" w:space="0" w:color="auto"/>
            <w:right w:val="none" w:sz="0" w:space="0" w:color="auto"/>
          </w:divBdr>
        </w:div>
        <w:div w:id="210306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ahoyo@yahoo.fr" TargetMode="External"/><Relationship Id="rId13" Type="http://schemas.openxmlformats.org/officeDocument/2006/relationships/hyperlink" Target="http://www.plosntd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ahoyo@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a:t>Hand hygiene   compliance  according  to  WHO  five  moments </a:t>
            </a:r>
          </a:p>
          <a:p>
            <a:pPr>
              <a:defRPr/>
            </a:pPr>
            <a:r>
              <a:rPr lang="en-US" sz="1200"/>
              <a:t>Period I and Period</a:t>
            </a:r>
            <a:r>
              <a:rPr lang="en-US" sz="1200" baseline="0"/>
              <a:t> </a:t>
            </a:r>
            <a:r>
              <a:rPr lang="en-US" sz="1200"/>
              <a:t>II in CDTUB  Allada  BENIN</a:t>
            </a:r>
          </a:p>
          <a:p>
            <a:pPr>
              <a:defRPr/>
            </a:pPr>
            <a:endParaRPr lang="en-US" sz="1200"/>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1.3408526636873096E-2"/>
          <c:y val="0.13894683042915779"/>
          <c:w val="0.83060485494868697"/>
          <c:h val="0.57974700931146295"/>
        </c:manualLayout>
      </c:layout>
      <c:bar3DChart>
        <c:barDir val="col"/>
        <c:grouping val="standard"/>
        <c:varyColors val="0"/>
        <c:ser>
          <c:idx val="0"/>
          <c:order val="0"/>
          <c:tx>
            <c:strRef>
              <c:f>Feuil1!$F$6</c:f>
              <c:strCache>
                <c:ptCount val="1"/>
                <c:pt idx="0">
                  <c:v>Before intervention</c:v>
                </c:pt>
              </c:strCache>
            </c:strRef>
          </c:tx>
          <c:spPr>
            <a:pattFill prst="dashVert">
              <a:fgClr>
                <a:schemeClr val="tx1"/>
              </a:fgClr>
              <a:bgClr>
                <a:schemeClr val="bg1"/>
              </a:bgClr>
            </a:pattFill>
            <a:ln>
              <a:solidFill>
                <a:schemeClr val="accent1"/>
              </a:solidFill>
            </a:ln>
          </c:spPr>
          <c:invertIfNegative val="0"/>
          <c:dLbls>
            <c:dLbl>
              <c:idx val="4"/>
              <c:layout>
                <c:manualLayout>
                  <c:x val="0"/>
                  <c:y val="2.8392323788743228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Feuil1!$D$7:$E$11</c:f>
              <c:strCache>
                <c:ptCount val="5"/>
                <c:pt idx="0">
                  <c:v>Before patient contact</c:v>
                </c:pt>
                <c:pt idx="1">
                  <c:v>Before aseptic geste</c:v>
                </c:pt>
                <c:pt idx="2">
                  <c:v>After body fluid exposure risk</c:v>
                </c:pt>
                <c:pt idx="3">
                  <c:v>After patient contact</c:v>
                </c:pt>
                <c:pt idx="4">
                  <c:v>After contact with patient surroundings</c:v>
                </c:pt>
              </c:strCache>
            </c:strRef>
          </c:cat>
          <c:val>
            <c:numRef>
              <c:f>Feuil1!$F$7:$F$11</c:f>
              <c:numCache>
                <c:formatCode>0%</c:formatCode>
                <c:ptCount val="5"/>
                <c:pt idx="0" formatCode="0.00%">
                  <c:v>0.14299999999999999</c:v>
                </c:pt>
                <c:pt idx="1">
                  <c:v>0</c:v>
                </c:pt>
                <c:pt idx="2">
                  <c:v>0</c:v>
                </c:pt>
                <c:pt idx="3">
                  <c:v>0</c:v>
                </c:pt>
                <c:pt idx="4" formatCode="0.00%">
                  <c:v>0.16700000000000001</c:v>
                </c:pt>
              </c:numCache>
            </c:numRef>
          </c:val>
        </c:ser>
        <c:ser>
          <c:idx val="1"/>
          <c:order val="1"/>
          <c:tx>
            <c:strRef>
              <c:f>Feuil1!$G$6</c:f>
              <c:strCache>
                <c:ptCount val="1"/>
                <c:pt idx="0">
                  <c:v>After intervention</c:v>
                </c:pt>
              </c:strCache>
            </c:strRef>
          </c:tx>
          <c:spPr>
            <a:pattFill prst="wdDnDiag">
              <a:fgClr>
                <a:schemeClr val="tx1"/>
              </a:fgClr>
              <a:bgClr>
                <a:schemeClr val="bg1"/>
              </a:bgClr>
            </a:pattFill>
          </c:spPr>
          <c:invertIfNegative val="0"/>
          <c:dLbls>
            <c:dLbl>
              <c:idx val="4"/>
              <c:layout>
                <c:manualLayout>
                  <c:x val="1.201201201201201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Feuil1!$D$7:$E$11</c:f>
              <c:strCache>
                <c:ptCount val="5"/>
                <c:pt idx="0">
                  <c:v>Before patient contact</c:v>
                </c:pt>
                <c:pt idx="1">
                  <c:v>Before aseptic geste</c:v>
                </c:pt>
                <c:pt idx="2">
                  <c:v>After body fluid exposure risk</c:v>
                </c:pt>
                <c:pt idx="3">
                  <c:v>After patient contact</c:v>
                </c:pt>
                <c:pt idx="4">
                  <c:v>After contact with patient surroundings</c:v>
                </c:pt>
              </c:strCache>
            </c:strRef>
          </c:cat>
          <c:val>
            <c:numRef>
              <c:f>Feuil1!$G$7:$G$11</c:f>
              <c:numCache>
                <c:formatCode>0%</c:formatCode>
                <c:ptCount val="5"/>
                <c:pt idx="0">
                  <c:v>0.24</c:v>
                </c:pt>
                <c:pt idx="1">
                  <c:v>0</c:v>
                </c:pt>
                <c:pt idx="2">
                  <c:v>0.24</c:v>
                </c:pt>
                <c:pt idx="3" formatCode="0.00%">
                  <c:v>0.33300000000000002</c:v>
                </c:pt>
                <c:pt idx="4">
                  <c:v>0.09</c:v>
                </c:pt>
              </c:numCache>
            </c:numRef>
          </c:val>
        </c:ser>
        <c:dLbls>
          <c:showLegendKey val="0"/>
          <c:showVal val="1"/>
          <c:showCatName val="0"/>
          <c:showSerName val="0"/>
          <c:showPercent val="0"/>
          <c:showBubbleSize val="0"/>
        </c:dLbls>
        <c:gapWidth val="150"/>
        <c:shape val="cone"/>
        <c:axId val="186890112"/>
        <c:axId val="214192896"/>
        <c:axId val="150413760"/>
      </c:bar3DChart>
      <c:catAx>
        <c:axId val="186890112"/>
        <c:scaling>
          <c:orientation val="minMax"/>
        </c:scaling>
        <c:delete val="0"/>
        <c:axPos val="b"/>
        <c:numFmt formatCode="General" sourceLinked="0"/>
        <c:majorTickMark val="none"/>
        <c:minorTickMark val="none"/>
        <c:tickLblPos val="nextTo"/>
        <c:crossAx val="214192896"/>
        <c:crosses val="autoZero"/>
        <c:auto val="1"/>
        <c:lblAlgn val="ctr"/>
        <c:lblOffset val="100"/>
        <c:noMultiLvlLbl val="0"/>
      </c:catAx>
      <c:valAx>
        <c:axId val="214192896"/>
        <c:scaling>
          <c:orientation val="minMax"/>
        </c:scaling>
        <c:delete val="1"/>
        <c:axPos val="l"/>
        <c:numFmt formatCode="0.00%" sourceLinked="1"/>
        <c:majorTickMark val="out"/>
        <c:minorTickMark val="none"/>
        <c:tickLblPos val="nextTo"/>
        <c:crossAx val="186890112"/>
        <c:crosses val="autoZero"/>
        <c:crossBetween val="between"/>
      </c:valAx>
      <c:serAx>
        <c:axId val="150413760"/>
        <c:scaling>
          <c:orientation val="minMax"/>
        </c:scaling>
        <c:delete val="0"/>
        <c:axPos val="b"/>
        <c:majorTickMark val="out"/>
        <c:minorTickMark val="none"/>
        <c:tickLblPos val="nextTo"/>
        <c:crossAx val="214192896"/>
        <c:crosses val="autoZero"/>
      </c:serAx>
    </c:plotArea>
    <c:legend>
      <c:legendPos val="t"/>
      <c:layout>
        <c:manualLayout>
          <c:xMode val="edge"/>
          <c:yMode val="edge"/>
          <c:x val="0.22607493802263298"/>
          <c:y val="0.90918712735237295"/>
          <c:w val="0.42016819969575875"/>
          <c:h val="7.328435009453605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4282</Words>
  <Characters>24414</Characters>
  <Application>Microsoft Office Word</Application>
  <DocSecurity>0</DocSecurity>
  <Lines>203</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28639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ahoyo angele</dc:creator>
  <cp:lastModifiedBy>Admin</cp:lastModifiedBy>
  <cp:revision>3</cp:revision>
  <cp:lastPrinted>2017-05-09T10:32:00Z</cp:lastPrinted>
  <dcterms:created xsi:type="dcterms:W3CDTF">2017-05-10T12:07:00Z</dcterms:created>
  <dcterms:modified xsi:type="dcterms:W3CDTF">2017-05-10T12:36:00Z</dcterms:modified>
</cp:coreProperties>
</file>