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E7" w:rsidRDefault="00503EE7" w:rsidP="006B3884">
      <w:pPr>
        <w:pStyle w:val="NormalWeb"/>
        <w:spacing w:before="0" w:beforeAutospacing="0" w:after="0" w:afterAutospacing="0"/>
        <w:jc w:val="center"/>
      </w:pPr>
      <w:r w:rsidRPr="005B2F2A">
        <w:t xml:space="preserve">Exploring the Short Term and Long Term Outcomes of a Medical </w:t>
      </w:r>
      <w:r w:rsidR="004E39CF" w:rsidRPr="005B2F2A">
        <w:t xml:space="preserve">School </w:t>
      </w:r>
      <w:r w:rsidRPr="005B2F2A">
        <w:t>Summer Program for High School Students</w:t>
      </w:r>
    </w:p>
    <w:p w:rsidR="009B5380" w:rsidRPr="005B2F2A" w:rsidRDefault="009B5380" w:rsidP="006B3884">
      <w:pPr>
        <w:pStyle w:val="NormalWeb"/>
        <w:spacing w:before="0" w:beforeAutospacing="0" w:after="0" w:afterAutospacing="0"/>
        <w:jc w:val="center"/>
      </w:pPr>
    </w:p>
    <w:p w:rsidR="005B2F2A" w:rsidRDefault="00503EE7" w:rsidP="006B3884">
      <w:pPr>
        <w:pStyle w:val="NormalWeb"/>
        <w:spacing w:before="0" w:beforeAutospacing="0" w:after="0" w:afterAutospacing="0"/>
        <w:jc w:val="center"/>
      </w:pPr>
      <w:r w:rsidRPr="005B2F2A">
        <w:t xml:space="preserve">Aihua Wang, Thesla Anderson </w:t>
      </w:r>
      <w:r w:rsidR="005B2F2A">
        <w:t>and</w:t>
      </w:r>
      <w:r w:rsidRPr="005B2F2A">
        <w:t xml:space="preserve"> Helen Livingston </w:t>
      </w:r>
    </w:p>
    <w:p w:rsidR="005B2F2A" w:rsidRPr="005B2F2A" w:rsidRDefault="005B2F2A" w:rsidP="006B3884">
      <w:pPr>
        <w:pStyle w:val="NormalWeb"/>
        <w:spacing w:before="0" w:beforeAutospacing="0" w:after="0" w:afterAutospacing="0"/>
        <w:jc w:val="center"/>
      </w:pPr>
      <w:r>
        <w:t>Florida State University College of Medicine</w:t>
      </w:r>
    </w:p>
    <w:p w:rsidR="005B2F2A" w:rsidRDefault="005B2F2A" w:rsidP="006B3884">
      <w:pPr>
        <w:pStyle w:val="NormalWeb"/>
        <w:spacing w:before="0" w:beforeAutospacing="0" w:after="0" w:afterAutospacing="0"/>
      </w:pPr>
    </w:p>
    <w:p w:rsidR="00D2253F" w:rsidRDefault="00D2253F" w:rsidP="006B3884">
      <w:pPr>
        <w:pStyle w:val="NormalWeb"/>
        <w:spacing w:before="0" w:beforeAutospacing="0" w:after="0" w:afterAutospacing="0"/>
      </w:pPr>
    </w:p>
    <w:p w:rsidR="00D2253F" w:rsidRDefault="00D2253F"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6B3884" w:rsidRDefault="006B3884" w:rsidP="006B3884">
      <w:pPr>
        <w:pStyle w:val="NormalWeb"/>
        <w:spacing w:before="0" w:beforeAutospacing="0" w:after="0" w:afterAutospacing="0"/>
      </w:pPr>
    </w:p>
    <w:p w:rsidR="005B2F2A" w:rsidRDefault="005B2F2A" w:rsidP="006B3884">
      <w:pPr>
        <w:pStyle w:val="NormalWeb"/>
        <w:spacing w:before="0" w:beforeAutospacing="0" w:after="0" w:afterAutospacing="0"/>
      </w:pPr>
    </w:p>
    <w:p w:rsidR="005B2F2A" w:rsidRDefault="005B2F2A" w:rsidP="006B3884">
      <w:pPr>
        <w:pStyle w:val="NormalWeb"/>
        <w:spacing w:before="0" w:beforeAutospacing="0" w:after="0" w:afterAutospacing="0"/>
        <w:ind w:left="3600" w:firstLine="720"/>
      </w:pPr>
      <w:r>
        <w:t>Author Note</w:t>
      </w:r>
    </w:p>
    <w:p w:rsidR="00E67879" w:rsidRDefault="00E67879" w:rsidP="006B3884">
      <w:pPr>
        <w:pStyle w:val="NormalWeb"/>
        <w:spacing w:before="0" w:beforeAutospacing="0" w:after="0" w:afterAutospacing="0"/>
        <w:ind w:left="3600" w:firstLine="720"/>
      </w:pPr>
    </w:p>
    <w:p w:rsidR="00927C1C" w:rsidRPr="005B2F2A" w:rsidRDefault="00503EE7" w:rsidP="006B3884">
      <w:pPr>
        <w:pStyle w:val="NormalWeb"/>
        <w:spacing w:before="0" w:beforeAutospacing="0" w:after="0" w:afterAutospacing="0"/>
        <w:ind w:firstLine="720"/>
      </w:pPr>
      <w:r w:rsidRPr="005B2F2A">
        <w:t>Aihua Wang is a pr</w:t>
      </w:r>
      <w:r w:rsidR="00E40E43" w:rsidRPr="005B2F2A">
        <w:t xml:space="preserve">ogram evaluation specialist with </w:t>
      </w:r>
      <w:r w:rsidRPr="005B2F2A">
        <w:t xml:space="preserve">the Student Advising and Outreach </w:t>
      </w:r>
      <w:r w:rsidR="00E40E43" w:rsidRPr="005B2F2A">
        <w:t>Office at</w:t>
      </w:r>
      <w:r w:rsidRPr="005B2F2A">
        <w:t xml:space="preserve"> </w:t>
      </w:r>
      <w:r w:rsidR="000D2884">
        <w:t xml:space="preserve">the </w:t>
      </w:r>
      <w:r w:rsidRPr="005B2F2A">
        <w:t xml:space="preserve">Florida State University College of Medicine in Tallahassee, Florida. </w:t>
      </w:r>
    </w:p>
    <w:p w:rsidR="0007261A" w:rsidRPr="005B2F2A" w:rsidRDefault="000D2884" w:rsidP="006B3884">
      <w:pPr>
        <w:pStyle w:val="NormalWeb"/>
        <w:spacing w:before="0" w:beforeAutospacing="0" w:after="0" w:afterAutospacing="0"/>
        <w:ind w:firstLine="720"/>
      </w:pPr>
      <w:r>
        <w:t xml:space="preserve">Thesla </w:t>
      </w:r>
      <w:r w:rsidR="0007261A" w:rsidRPr="005B2F2A">
        <w:t>Anderson is the Director of the Office of Undergraduate Outreach and Advising at the Florida State University College of Medicine in Tallahassee, Florida.</w:t>
      </w:r>
    </w:p>
    <w:p w:rsidR="00503EE7" w:rsidRPr="005B2F2A" w:rsidRDefault="00927C1C" w:rsidP="006B3884">
      <w:pPr>
        <w:pStyle w:val="NormalWeb"/>
        <w:spacing w:before="0" w:beforeAutospacing="0" w:after="0" w:afterAutospacing="0"/>
        <w:ind w:firstLine="720"/>
      </w:pPr>
      <w:r w:rsidRPr="005B2F2A">
        <w:t>Helen Livingston is the Associate Dean for Pre-College, Undergraduate, Graduate, and Student Research Programs at the Florida State University College of Medicine in Tallahassee, Florida.</w:t>
      </w:r>
    </w:p>
    <w:p w:rsidR="00503EE7" w:rsidRPr="005B2F2A" w:rsidRDefault="00503EE7" w:rsidP="006B3884">
      <w:pPr>
        <w:pStyle w:val="NormalWeb"/>
        <w:spacing w:before="0" w:beforeAutospacing="0" w:after="0" w:afterAutospacing="0"/>
      </w:pPr>
      <w:r w:rsidRPr="005B2F2A">
        <w:t xml:space="preserve">Corresponding author: Aihua Wang </w:t>
      </w:r>
    </w:p>
    <w:p w:rsidR="00503EE7" w:rsidRPr="005B2F2A" w:rsidRDefault="00503EE7" w:rsidP="006B3884">
      <w:pPr>
        <w:pStyle w:val="NormalWeb"/>
        <w:spacing w:before="0" w:beforeAutospacing="0" w:after="0" w:afterAutospacing="0"/>
      </w:pPr>
      <w:r w:rsidRPr="005B2F2A">
        <w:tab/>
      </w:r>
      <w:r w:rsidRPr="005B2F2A">
        <w:tab/>
        <w:t xml:space="preserve">          </w:t>
      </w:r>
      <w:r w:rsidR="005B2F2A">
        <w:t xml:space="preserve">  </w:t>
      </w:r>
      <w:r w:rsidRPr="005B2F2A">
        <w:t xml:space="preserve"> </w:t>
      </w:r>
      <w:hyperlink r:id="rId8" w:history="1">
        <w:r w:rsidRPr="005B2F2A">
          <w:rPr>
            <w:rStyle w:val="Hyperlink"/>
          </w:rPr>
          <w:t>Aihua.wang@med.fsu.edu</w:t>
        </w:r>
      </w:hyperlink>
    </w:p>
    <w:p w:rsidR="00503EE7" w:rsidRPr="005B2F2A" w:rsidRDefault="00503EE7" w:rsidP="006B3884">
      <w:pPr>
        <w:pStyle w:val="NormalWeb"/>
        <w:spacing w:before="0" w:beforeAutospacing="0" w:after="0" w:afterAutospacing="0"/>
      </w:pPr>
      <w:r w:rsidRPr="005B2F2A">
        <w:tab/>
      </w:r>
      <w:r w:rsidRPr="005B2F2A">
        <w:tab/>
        <w:t xml:space="preserve">          </w:t>
      </w:r>
      <w:r w:rsidR="005B2F2A">
        <w:t xml:space="preserve">  </w:t>
      </w:r>
      <w:r w:rsidRPr="005B2F2A">
        <w:t xml:space="preserve"> 1115 West Call Street, Suite 2140</w:t>
      </w:r>
    </w:p>
    <w:p w:rsidR="00503EE7" w:rsidRPr="005B2F2A" w:rsidRDefault="00503EE7" w:rsidP="006B3884">
      <w:pPr>
        <w:pStyle w:val="NormalWeb"/>
        <w:spacing w:before="0" w:beforeAutospacing="0" w:after="0" w:afterAutospacing="0"/>
      </w:pPr>
      <w:r w:rsidRPr="005B2F2A">
        <w:t xml:space="preserve">                                     Tallahassee, FL, 32306</w:t>
      </w:r>
    </w:p>
    <w:p w:rsidR="00BF5450" w:rsidRPr="005B2F2A" w:rsidRDefault="00503EE7" w:rsidP="006B3884">
      <w:pPr>
        <w:pStyle w:val="NormalWeb"/>
        <w:spacing w:before="0" w:beforeAutospacing="0" w:after="0" w:afterAutospacing="0"/>
      </w:pPr>
      <w:r w:rsidRPr="005B2F2A">
        <w:t xml:space="preserve">                                     Fax: 850-644-5766</w:t>
      </w:r>
    </w:p>
    <w:p w:rsidR="006B3884" w:rsidRPr="005B2F2A" w:rsidRDefault="00BF5450" w:rsidP="006B3884">
      <w:pPr>
        <w:pStyle w:val="NormalWeb"/>
        <w:spacing w:before="0" w:beforeAutospacing="0" w:after="0" w:afterAutospacing="0"/>
      </w:pPr>
      <w:r w:rsidRPr="005B2F2A">
        <w:t xml:space="preserve">   </w:t>
      </w:r>
      <w:r w:rsidR="00503EE7" w:rsidRPr="005B2F2A">
        <w:t xml:space="preserve">                                  Telephone: 850-645-8700</w:t>
      </w:r>
    </w:p>
    <w:p w:rsidR="00503EE7" w:rsidRDefault="00503EE7" w:rsidP="006B3884">
      <w:pPr>
        <w:pStyle w:val="NormalWeb"/>
        <w:spacing w:before="0" w:beforeAutospacing="0" w:after="0" w:afterAutospacing="0"/>
        <w:jc w:val="center"/>
      </w:pPr>
      <w:r w:rsidRPr="008F3D5A">
        <w:lastRenderedPageBreak/>
        <w:t>Abstract</w:t>
      </w:r>
    </w:p>
    <w:p w:rsidR="00E67879" w:rsidRPr="008F3D5A" w:rsidRDefault="00E67879" w:rsidP="006B3884">
      <w:pPr>
        <w:pStyle w:val="NormalWeb"/>
        <w:spacing w:before="0" w:beforeAutospacing="0" w:after="0" w:afterAutospacing="0"/>
        <w:jc w:val="center"/>
      </w:pPr>
    </w:p>
    <w:p w:rsidR="00503EE7" w:rsidRDefault="00503EE7" w:rsidP="006B3884">
      <w:pPr>
        <w:pStyle w:val="NormalWeb"/>
        <w:spacing w:before="0" w:beforeAutospacing="0" w:after="0" w:afterAutospacing="0"/>
      </w:pPr>
      <w:r w:rsidRPr="005B2F2A">
        <w:t xml:space="preserve">The purpose of the study is to evaluate </w:t>
      </w:r>
      <w:r w:rsidR="00AB7BF0" w:rsidRPr="005B2F2A">
        <w:t>short-term and/or long-term impact of</w:t>
      </w:r>
      <w:r w:rsidRPr="005B2F2A">
        <w:t xml:space="preserve"> the Summer Institute </w:t>
      </w:r>
      <w:r w:rsidR="00AB7BF0" w:rsidRPr="005B2F2A">
        <w:t>at</w:t>
      </w:r>
      <w:r w:rsidRPr="005B2F2A">
        <w:t xml:space="preserve"> Florida State University College of Medicine </w:t>
      </w:r>
      <w:r w:rsidR="00AB7BF0" w:rsidRPr="005B2F2A">
        <w:t xml:space="preserve">on </w:t>
      </w:r>
      <w:r w:rsidRPr="005B2F2A">
        <w:t xml:space="preserve">high school students </w:t>
      </w:r>
      <w:r w:rsidR="00AB7BF0" w:rsidRPr="005B2F2A">
        <w:t>who participated in the program</w:t>
      </w:r>
      <w:r w:rsidRPr="005B2F2A">
        <w:t xml:space="preserve"> </w:t>
      </w:r>
      <w:r w:rsidR="008D3816">
        <w:t>between 2011</w:t>
      </w:r>
      <w:r w:rsidR="005136D0" w:rsidRPr="005B2F2A">
        <w:t xml:space="preserve"> and</w:t>
      </w:r>
      <w:r w:rsidR="008D3816">
        <w:t xml:space="preserve"> 2014</w:t>
      </w:r>
      <w:r w:rsidRPr="005B2F2A">
        <w:t xml:space="preserve">. The authors used </w:t>
      </w:r>
      <w:r w:rsidR="005136D0" w:rsidRPr="005B2F2A">
        <w:t xml:space="preserve">the </w:t>
      </w:r>
      <w:r w:rsidRPr="005B2F2A">
        <w:t>pre-test/post-test</w:t>
      </w:r>
      <w:r w:rsidR="005136D0" w:rsidRPr="005B2F2A">
        <w:t xml:space="preserve"> method</w:t>
      </w:r>
      <w:r w:rsidRPr="005B2F2A">
        <w:t xml:space="preserve"> to examine immediate program </w:t>
      </w:r>
      <w:r w:rsidR="005136D0" w:rsidRPr="005B2F2A">
        <w:t>effect</w:t>
      </w:r>
      <w:r w:rsidR="00876457" w:rsidRPr="005B2F2A">
        <w:t>s</w:t>
      </w:r>
      <w:r w:rsidR="005136D0" w:rsidRPr="005B2F2A">
        <w:t xml:space="preserve"> </w:t>
      </w:r>
      <w:r w:rsidRPr="005B2F2A">
        <w:t xml:space="preserve">on students’ knowledge and skills in medicine and science. </w:t>
      </w:r>
      <w:r w:rsidR="00876457" w:rsidRPr="005B2F2A">
        <w:t>Students were</w:t>
      </w:r>
      <w:r w:rsidRPr="005B2F2A">
        <w:t xml:space="preserve"> surveyed to collect their feedback about various program activities and components</w:t>
      </w:r>
      <w:r w:rsidR="005136D0" w:rsidRPr="005B2F2A">
        <w:t xml:space="preserve">. In addition to </w:t>
      </w:r>
      <w:r w:rsidRPr="005B2F2A">
        <w:t xml:space="preserve">these short-term outcomes, </w:t>
      </w:r>
      <w:r w:rsidR="00C562C4" w:rsidRPr="005B2F2A">
        <w:t xml:space="preserve">students were tracked to explore </w:t>
      </w:r>
      <w:r w:rsidRPr="005B2F2A">
        <w:t xml:space="preserve">potential long-term outcomes </w:t>
      </w:r>
      <w:r w:rsidR="00C562C4" w:rsidRPr="005B2F2A">
        <w:t xml:space="preserve">related to </w:t>
      </w:r>
      <w:r w:rsidRPr="005B2F2A">
        <w:t>college enrollment and choice of major. The results show that the post-test scores are higher than the pre-test scores, and the difference</w:t>
      </w:r>
      <w:r w:rsidR="00927C60" w:rsidRPr="005B2F2A">
        <w:t>s are statistically significant, which</w:t>
      </w:r>
      <w:r w:rsidRPr="005B2F2A">
        <w:t xml:space="preserve"> indicates that the program has helped increase students’ knowledge and skills in science and medicine. The evaluation survey results also show positive feedback from the students about the program, particularly the hands-on activities and </w:t>
      </w:r>
      <w:r w:rsidR="000D2884">
        <w:t xml:space="preserve">mentoring from </w:t>
      </w:r>
      <w:r w:rsidR="001D3EC3" w:rsidRPr="005B2F2A">
        <w:t>medical student</w:t>
      </w:r>
      <w:r w:rsidR="000D2884">
        <w:t>s</w:t>
      </w:r>
      <w:r w:rsidRPr="005B2F2A">
        <w:t xml:space="preserve">. </w:t>
      </w:r>
      <w:r w:rsidR="000D2884">
        <w:t>Most</w:t>
      </w:r>
      <w:r w:rsidRPr="005B2F2A">
        <w:t xml:space="preserve"> of </w:t>
      </w:r>
      <w:r w:rsidR="00721E94" w:rsidRPr="005B2F2A">
        <w:t xml:space="preserve">the high school </w:t>
      </w:r>
      <w:r w:rsidR="00927C60" w:rsidRPr="005B2F2A">
        <w:t>graduates tracked and contacted have</w:t>
      </w:r>
      <w:r w:rsidR="00721E94" w:rsidRPr="005B2F2A">
        <w:t xml:space="preserve"> </w:t>
      </w:r>
      <w:r w:rsidRPr="005B2F2A">
        <w:t xml:space="preserve">successfully entered college, and the majority of them chose certain majors related to science or medicine. In conclusion, the results imply that the program has made some positive </w:t>
      </w:r>
      <w:r w:rsidR="00721E94" w:rsidRPr="005B2F2A">
        <w:t xml:space="preserve">short-term and long-term </w:t>
      </w:r>
      <w:r w:rsidRPr="005B2F2A">
        <w:t>impact on the students</w:t>
      </w:r>
      <w:r w:rsidR="00721E94" w:rsidRPr="005B2F2A">
        <w:t xml:space="preserve"> participating in the program</w:t>
      </w:r>
      <w:r w:rsidRPr="005B2F2A">
        <w:t>. The program model</w:t>
      </w:r>
      <w:r w:rsidR="00721E94" w:rsidRPr="005B2F2A">
        <w:t>,</w:t>
      </w:r>
      <w:r w:rsidR="00BF5450" w:rsidRPr="005B2F2A">
        <w:t xml:space="preserve"> </w:t>
      </w:r>
      <w:r w:rsidRPr="005B2F2A">
        <w:t>based on the contextual learning theory</w:t>
      </w:r>
      <w:r w:rsidR="00721E94" w:rsidRPr="005B2F2A">
        <w:t>,</w:t>
      </w:r>
      <w:r w:rsidRPr="005B2F2A">
        <w:t xml:space="preserve"> seems to be effective. However, the variance in students’ ratings on program activities and the pre-test/post-test score difference</w:t>
      </w:r>
      <w:r w:rsidR="005136D0" w:rsidRPr="005B2F2A">
        <w:t>s suggest</w:t>
      </w:r>
      <w:r w:rsidRPr="005B2F2A">
        <w:t xml:space="preserve"> that the program needs to be fine-tuned in order to accommodate </w:t>
      </w:r>
      <w:r w:rsidR="00874627" w:rsidRPr="005B2F2A">
        <w:t xml:space="preserve">the </w:t>
      </w:r>
      <w:r w:rsidRPr="005B2F2A">
        <w:t>different needs of the students from diverse background</w:t>
      </w:r>
      <w:r w:rsidR="00097235" w:rsidRPr="005B2F2A">
        <w:t>s</w:t>
      </w:r>
      <w:r w:rsidRPr="005B2F2A">
        <w:t xml:space="preserve">. </w:t>
      </w:r>
    </w:p>
    <w:p w:rsidR="00E67879" w:rsidRPr="005B2F2A" w:rsidRDefault="00E67879" w:rsidP="006B3884">
      <w:pPr>
        <w:pStyle w:val="NormalWeb"/>
        <w:spacing w:before="0" w:beforeAutospacing="0" w:after="0" w:afterAutospacing="0"/>
        <w:rPr>
          <w:b/>
        </w:rPr>
      </w:pPr>
    </w:p>
    <w:p w:rsidR="00503EE7" w:rsidRPr="005B2F2A" w:rsidRDefault="005B2F2A" w:rsidP="006B3884">
      <w:pPr>
        <w:pStyle w:val="NormalWeb"/>
        <w:spacing w:before="0" w:beforeAutospacing="0" w:after="0" w:afterAutospacing="0"/>
        <w:ind w:firstLine="720"/>
      </w:pPr>
      <w:r w:rsidRPr="008F3D5A">
        <w:rPr>
          <w:i/>
        </w:rPr>
        <w:t>Keywords</w:t>
      </w:r>
      <w:r>
        <w:t xml:space="preserve">: outreach program, science education, </w:t>
      </w:r>
      <w:r w:rsidR="008F3D5A">
        <w:t xml:space="preserve">evaluation research, high school </w:t>
      </w:r>
    </w:p>
    <w:p w:rsidR="00503EE7" w:rsidRDefault="00503EE7" w:rsidP="006B3884">
      <w:pPr>
        <w:pStyle w:val="NormalWeb"/>
        <w:spacing w:before="0" w:beforeAutospacing="0" w:after="0" w:afterAutospacing="0"/>
        <w:jc w:val="center"/>
        <w:rPr>
          <w:b/>
        </w:rPr>
      </w:pPr>
    </w:p>
    <w:p w:rsidR="008D3816" w:rsidRDefault="008D3816"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CE1585" w:rsidRDefault="00CE1585" w:rsidP="006B3884">
      <w:pPr>
        <w:pStyle w:val="NormalWeb"/>
        <w:spacing w:before="0" w:beforeAutospacing="0" w:after="0" w:afterAutospacing="0"/>
        <w:jc w:val="center"/>
        <w:rPr>
          <w:b/>
        </w:rPr>
      </w:pPr>
    </w:p>
    <w:p w:rsidR="00CE1585" w:rsidRDefault="00CE1585" w:rsidP="006B3884">
      <w:pPr>
        <w:pStyle w:val="NormalWeb"/>
        <w:spacing w:before="0" w:beforeAutospacing="0" w:after="0" w:afterAutospacing="0"/>
        <w:jc w:val="center"/>
        <w:rPr>
          <w:b/>
        </w:rPr>
      </w:pPr>
    </w:p>
    <w:p w:rsidR="006B3884" w:rsidRDefault="006B3884" w:rsidP="006B3884">
      <w:pPr>
        <w:pStyle w:val="NormalWeb"/>
        <w:spacing w:before="0" w:beforeAutospacing="0" w:after="0" w:afterAutospacing="0"/>
        <w:jc w:val="center"/>
        <w:rPr>
          <w:b/>
        </w:rPr>
      </w:pPr>
    </w:p>
    <w:p w:rsidR="008F3D5A" w:rsidRDefault="008F3D5A" w:rsidP="006B3884">
      <w:pPr>
        <w:pStyle w:val="NormalWeb"/>
        <w:spacing w:before="0" w:beforeAutospacing="0" w:after="0" w:afterAutospacing="0"/>
        <w:rPr>
          <w:b/>
        </w:rPr>
      </w:pPr>
    </w:p>
    <w:p w:rsidR="006B3884" w:rsidRPr="005B2F2A" w:rsidRDefault="008F3D5A" w:rsidP="00E67879">
      <w:pPr>
        <w:pStyle w:val="NormalWeb"/>
        <w:spacing w:before="0" w:beforeAutospacing="0" w:after="0" w:afterAutospacing="0"/>
        <w:jc w:val="center"/>
        <w:rPr>
          <w:b/>
        </w:rPr>
      </w:pPr>
      <w:r>
        <w:rPr>
          <w:b/>
        </w:rPr>
        <w:lastRenderedPageBreak/>
        <w:t>1.</w:t>
      </w:r>
      <w:r w:rsidR="00503EE7" w:rsidRPr="005B2F2A">
        <w:rPr>
          <w:b/>
        </w:rPr>
        <w:t xml:space="preserve"> Introduction</w:t>
      </w:r>
    </w:p>
    <w:p w:rsidR="00503EE7" w:rsidRPr="005B2F2A" w:rsidRDefault="00503EE7" w:rsidP="006B3884">
      <w:pPr>
        <w:pStyle w:val="NormalWeb"/>
        <w:spacing w:before="0" w:beforeAutospacing="0" w:after="0" w:afterAutospacing="0"/>
        <w:ind w:firstLine="720"/>
      </w:pPr>
      <w:r w:rsidRPr="005B2F2A">
        <w:t xml:space="preserve">As the population of the United States becomes more ethnically and culturally diverse, there is still </w:t>
      </w:r>
      <w:r w:rsidR="00DE033F" w:rsidRPr="005B2F2A">
        <w:t xml:space="preserve">a </w:t>
      </w:r>
      <w:r w:rsidRPr="005B2F2A">
        <w:t xml:space="preserve">lack of diversity within the medical school and physician workforce. African Americans, Hispanics and Native Americans account for about 29% of the total population in </w:t>
      </w:r>
      <w:r w:rsidR="00DE033F" w:rsidRPr="005B2F2A">
        <w:t xml:space="preserve">the </w:t>
      </w:r>
      <w:r w:rsidRPr="005B2F2A">
        <w:t xml:space="preserve">U.S., but only 12% of </w:t>
      </w:r>
      <w:r w:rsidR="00DE033F" w:rsidRPr="005B2F2A">
        <w:t>practicing</w:t>
      </w:r>
      <w:r w:rsidRPr="005B2F2A">
        <w:t xml:space="preserve"> physicians, 15% of </w:t>
      </w:r>
      <w:r w:rsidR="00DE033F" w:rsidRPr="005B2F2A">
        <w:t xml:space="preserve">the </w:t>
      </w:r>
      <w:r w:rsidRPr="005B2F2A">
        <w:t>medical school applicant poo</w:t>
      </w:r>
      <w:r w:rsidR="000D2884">
        <w:t>l, and 14% of</w:t>
      </w:r>
      <w:r w:rsidRPr="005B2F2A">
        <w:t xml:space="preserve"> medical school </w:t>
      </w:r>
      <w:proofErr w:type="spellStart"/>
      <w:r w:rsidRPr="005B2F2A">
        <w:t>matriculants</w:t>
      </w:r>
      <w:proofErr w:type="spellEnd"/>
      <w:r w:rsidR="00DD598E">
        <w:rPr>
          <w:vertAlign w:val="superscript"/>
        </w:rPr>
        <w:t xml:space="preserve"> </w:t>
      </w:r>
      <w:r w:rsidR="00DD598E">
        <w:t>(A</w:t>
      </w:r>
      <w:r w:rsidR="00EB2AD5">
        <w:t>ssociation of A</w:t>
      </w:r>
      <w:r w:rsidR="00B74057">
        <w:t xml:space="preserve">merican Medical Colleges, 2008 &amp; </w:t>
      </w:r>
      <w:r w:rsidR="00EB2AD5">
        <w:t xml:space="preserve">2010; </w:t>
      </w:r>
      <w:r w:rsidR="00DD598E">
        <w:t>U.S. Census Bureau, 2010)</w:t>
      </w:r>
      <w:r w:rsidRPr="005B2F2A">
        <w:t xml:space="preserve">. In order to bring more diversity into medical schools and </w:t>
      </w:r>
      <w:r w:rsidR="00DE033F" w:rsidRPr="005B2F2A">
        <w:t xml:space="preserve">the </w:t>
      </w:r>
      <w:r w:rsidRPr="005B2F2A">
        <w:t xml:space="preserve">physician workforce, various medical school pipeline programs have been established over the past several decades </w:t>
      </w:r>
      <w:r w:rsidR="00DE033F" w:rsidRPr="005B2F2A">
        <w:t>to target</w:t>
      </w:r>
      <w:r w:rsidRPr="005B2F2A">
        <w:t xml:space="preserve"> under-represented minority and rural students at pre-college, college</w:t>
      </w:r>
      <w:r w:rsidR="00DE033F" w:rsidRPr="005B2F2A">
        <w:t>,</w:t>
      </w:r>
      <w:r w:rsidRPr="005B2F2A">
        <w:t xml:space="preserve"> and post baccalaureate levels</w:t>
      </w:r>
      <w:r w:rsidR="00DD598E">
        <w:rPr>
          <w:vertAlign w:val="superscript"/>
        </w:rPr>
        <w:t xml:space="preserve"> </w:t>
      </w:r>
      <w:r w:rsidR="00DD598E">
        <w:t>(Butler, 1999; Taylor, 1999)</w:t>
      </w:r>
      <w:r w:rsidRPr="005B2F2A">
        <w:t xml:space="preserve">. </w:t>
      </w:r>
    </w:p>
    <w:p w:rsidR="00E67879" w:rsidRDefault="00503EE7" w:rsidP="006B3884">
      <w:pPr>
        <w:pStyle w:val="NormalWeb"/>
        <w:spacing w:before="0" w:beforeAutospacing="0" w:after="0" w:afterAutospacing="0"/>
        <w:ind w:firstLine="720"/>
      </w:pPr>
      <w:r w:rsidRPr="005B2F2A">
        <w:t xml:space="preserve">Established in 2008, the Summer Institute (SI) program </w:t>
      </w:r>
      <w:r w:rsidR="00DE033F" w:rsidRPr="005B2F2A">
        <w:t>at the</w:t>
      </w:r>
      <w:r w:rsidRPr="005B2F2A">
        <w:t xml:space="preserve"> Florida State University College of Medicine (FSUCOM) is part of the nationwide </w:t>
      </w:r>
      <w:r w:rsidR="00DE033F" w:rsidRPr="005B2F2A">
        <w:t>effort to reach out to diverse h</w:t>
      </w:r>
      <w:r w:rsidR="000D2884">
        <w:t xml:space="preserve">igh school students who have an </w:t>
      </w:r>
      <w:r w:rsidR="00DE033F" w:rsidRPr="005B2F2A">
        <w:t>expressed interest in medicine</w:t>
      </w:r>
      <w:r w:rsidR="000D2884">
        <w:t xml:space="preserve">. The program is </w:t>
      </w:r>
      <w:r w:rsidR="0031063B" w:rsidRPr="005B2F2A">
        <w:t xml:space="preserve">in line </w:t>
      </w:r>
      <w:r w:rsidRPr="005B2F2A">
        <w:t xml:space="preserve">with </w:t>
      </w:r>
      <w:r w:rsidR="00721E94" w:rsidRPr="005B2F2A">
        <w:t xml:space="preserve">the </w:t>
      </w:r>
      <w:r w:rsidRPr="005B2F2A">
        <w:t xml:space="preserve">FSUCOM mission of </w:t>
      </w:r>
      <w:r w:rsidR="0031063B" w:rsidRPr="005B2F2A">
        <w:t xml:space="preserve">training </w:t>
      </w:r>
      <w:r w:rsidRPr="005B2F2A">
        <w:t>primary</w:t>
      </w:r>
      <w:r w:rsidR="0031063B" w:rsidRPr="005B2F2A">
        <w:t xml:space="preserve"> care</w:t>
      </w:r>
      <w:r w:rsidRPr="005B2F2A">
        <w:t xml:space="preserve"> physicians from under-represented minority groups to serve in rural and under-served areas. The SI program</w:t>
      </w:r>
      <w:r w:rsidR="003C7685" w:rsidRPr="005B2F2A">
        <w:t xml:space="preserve">, </w:t>
      </w:r>
      <w:r w:rsidR="008F3D5A">
        <w:t xml:space="preserve">which is </w:t>
      </w:r>
      <w:r w:rsidR="003C7685" w:rsidRPr="005B2F2A">
        <w:t>a week-long residential program,</w:t>
      </w:r>
      <w:r w:rsidRPr="005B2F2A">
        <w:t xml:space="preserve"> specifically targets rising junior and senior high school students from rural and under-served areas and provides</w:t>
      </w:r>
      <w:r w:rsidR="000D2884">
        <w:t xml:space="preserve"> them with</w:t>
      </w:r>
      <w:r w:rsidRPr="005B2F2A">
        <w:t xml:space="preserve"> </w:t>
      </w:r>
      <w:r w:rsidR="003C7685" w:rsidRPr="005B2F2A">
        <w:t>a variety of</w:t>
      </w:r>
      <w:r w:rsidRPr="005B2F2A">
        <w:t xml:space="preserve"> academic workshop</w:t>
      </w:r>
      <w:r w:rsidR="003C7685" w:rsidRPr="005B2F2A">
        <w:t>s</w:t>
      </w:r>
      <w:r w:rsidRPr="005B2F2A">
        <w:t xml:space="preserve"> and hands-on activities related to the medical field and college life. The purpose o</w:t>
      </w:r>
      <w:r w:rsidR="000D2884">
        <w:t>f this study is to examine</w:t>
      </w:r>
      <w:r w:rsidRPr="005B2F2A">
        <w:t xml:space="preserve"> the effectiveness of the SI program with multiple evaluation strategies to inspect whether the SI program has made any short-term </w:t>
      </w:r>
      <w:r w:rsidR="003C7685" w:rsidRPr="005B2F2A">
        <w:t xml:space="preserve">or </w:t>
      </w:r>
      <w:r w:rsidRPr="005B2F2A">
        <w:t>long-term impact on participants. We hope that by discussing the strengths and challenges of the SI program, this study can provide some useful lessons for other universities that offer similar summer programs in science or healthcare fields for rural and underrepresented minority students.</w:t>
      </w:r>
    </w:p>
    <w:p w:rsidR="00E86EF3" w:rsidRPr="003A74AB" w:rsidRDefault="00503EE7" w:rsidP="006B3884">
      <w:pPr>
        <w:pStyle w:val="NormalWeb"/>
        <w:spacing w:before="0" w:beforeAutospacing="0" w:after="0" w:afterAutospacing="0"/>
        <w:ind w:firstLine="720"/>
      </w:pPr>
      <w:r w:rsidRPr="005B2F2A">
        <w:t xml:space="preserve"> </w:t>
      </w:r>
    </w:p>
    <w:p w:rsidR="00E67879" w:rsidRPr="00090942" w:rsidRDefault="008F3D5A" w:rsidP="00E67879">
      <w:pPr>
        <w:pStyle w:val="NormalWeb"/>
        <w:spacing w:before="0" w:beforeAutospacing="0" w:after="0" w:afterAutospacing="0"/>
        <w:jc w:val="center"/>
        <w:rPr>
          <w:b/>
        </w:rPr>
      </w:pPr>
      <w:r>
        <w:rPr>
          <w:b/>
        </w:rPr>
        <w:t>2.</w:t>
      </w:r>
      <w:r w:rsidR="00503EE7" w:rsidRPr="005B2F2A">
        <w:rPr>
          <w:b/>
        </w:rPr>
        <w:t xml:space="preserve"> Literature Review</w:t>
      </w:r>
    </w:p>
    <w:p w:rsidR="00090942" w:rsidRDefault="00090942" w:rsidP="006B3884">
      <w:pPr>
        <w:pStyle w:val="NormalWeb"/>
        <w:spacing w:before="0" w:beforeAutospacing="0" w:after="0" w:afterAutospacing="0"/>
        <w:ind w:firstLine="720"/>
      </w:pPr>
      <w:r w:rsidRPr="005B2F2A">
        <w:t xml:space="preserve">Many medical schools sponsor summer programs for high school students that expose them to medical school, clinical settings, and college life. </w:t>
      </w:r>
      <w:r w:rsidRPr="00090942">
        <w:t xml:space="preserve"> The lengths of these programs vary from one week to three years, and the participants include high school students only, a mixture of middle school and high school students, or a mixture of high school and college students. The contents of program are also different, ranging from hands-on research and lab projects to intensive academic study on certain science subjects to e</w:t>
      </w:r>
      <w:r w:rsidR="000C03B1">
        <w:t xml:space="preserve">xtensive career exploration of </w:t>
      </w:r>
      <w:r w:rsidRPr="00090942">
        <w:t>healthcare settings and professionals</w:t>
      </w:r>
      <w:r w:rsidR="00B74057">
        <w:t xml:space="preserve"> (Association of American Medical Colleges, 2009)</w:t>
      </w:r>
      <w:r w:rsidR="0076211E">
        <w:t>.</w:t>
      </w:r>
    </w:p>
    <w:p w:rsidR="00ED04E5" w:rsidRDefault="00090942" w:rsidP="006B3884">
      <w:pPr>
        <w:pStyle w:val="NormalWeb"/>
        <w:spacing w:before="0" w:beforeAutospacing="0" w:after="0" w:afterAutospacing="0"/>
        <w:ind w:firstLine="720"/>
      </w:pPr>
      <w:r w:rsidRPr="00090942">
        <w:t xml:space="preserve">Despite the variety of summer programs for high school </w:t>
      </w:r>
      <w:r w:rsidR="000C03B1">
        <w:t>students in the area of medicine</w:t>
      </w:r>
      <w:r w:rsidRPr="00090942">
        <w:t xml:space="preserve">, there </w:t>
      </w:r>
      <w:r w:rsidR="002A795F">
        <w:t xml:space="preserve">are only </w:t>
      </w:r>
      <w:r>
        <w:t>a</w:t>
      </w:r>
      <w:r w:rsidRPr="00090942">
        <w:t xml:space="preserve"> </w:t>
      </w:r>
      <w:r>
        <w:t>limited number of published</w:t>
      </w:r>
      <w:r w:rsidRPr="00090942">
        <w:t xml:space="preserve"> </w:t>
      </w:r>
      <w:r>
        <w:t>researches</w:t>
      </w:r>
      <w:r w:rsidRPr="00090942">
        <w:t xml:space="preserve"> </w:t>
      </w:r>
      <w:r>
        <w:t xml:space="preserve">about </w:t>
      </w:r>
      <w:r w:rsidR="000C03B1">
        <w:t>these programs</w:t>
      </w:r>
      <w:r w:rsidRPr="00090942">
        <w:t>.</w:t>
      </w:r>
      <w:r w:rsidR="001112B7">
        <w:t xml:space="preserve"> For the purpose of this study, the authors had to expand the scope of literature review to include other </w:t>
      </w:r>
      <w:r w:rsidR="000C03B1">
        <w:t xml:space="preserve">types of </w:t>
      </w:r>
      <w:r w:rsidR="001112B7">
        <w:t xml:space="preserve">summer programs related to science and healthcare professions like nursing. </w:t>
      </w:r>
      <w:r w:rsidRPr="00090942">
        <w:t>Most of the published studies are of a descriptive nature</w:t>
      </w:r>
      <w:r w:rsidR="000C03B1">
        <w:t xml:space="preserve"> and examined</w:t>
      </w:r>
      <w:r w:rsidRPr="00090942">
        <w:t xml:space="preserve"> outcomes such as participant</w:t>
      </w:r>
      <w:r>
        <w:t xml:space="preserve">s' academic achievement, </w:t>
      </w:r>
      <w:r w:rsidRPr="00090942">
        <w:t>their college enrollment,</w:t>
      </w:r>
      <w:r>
        <w:t xml:space="preserve"> and choices of major or career (</w:t>
      </w:r>
      <w:proofErr w:type="spellStart"/>
      <w:r>
        <w:t>Bumgarner</w:t>
      </w:r>
      <w:proofErr w:type="spellEnd"/>
      <w:r w:rsidR="00AE0AC9">
        <w:t xml:space="preserve">, Means, &amp; Ford, </w:t>
      </w:r>
      <w:r>
        <w:t xml:space="preserve">2003; </w:t>
      </w:r>
      <w:r w:rsidR="00AE0AC9">
        <w:t>Calkins</w:t>
      </w:r>
      <w:r w:rsidR="00AE0AC9" w:rsidRPr="00090942">
        <w:t xml:space="preserve">, 1983; </w:t>
      </w:r>
      <w:proofErr w:type="spellStart"/>
      <w:r w:rsidR="00AE0AC9">
        <w:t>Cluskey</w:t>
      </w:r>
      <w:proofErr w:type="spellEnd"/>
      <w:r w:rsidR="00AE0AC9">
        <w:t xml:space="preserve">, Jackson, &amp; Brubaker, 2006; </w:t>
      </w:r>
      <w:r>
        <w:t>H</w:t>
      </w:r>
      <w:r w:rsidR="00AE0AC9">
        <w:t xml:space="preserve">elm, </w:t>
      </w:r>
      <w:proofErr w:type="spellStart"/>
      <w:r w:rsidR="00AE0AC9">
        <w:t>Paker</w:t>
      </w:r>
      <w:proofErr w:type="spellEnd"/>
      <w:r w:rsidR="00AE0AC9">
        <w:t>, &amp; Russell 1999; Lewis,</w:t>
      </w:r>
      <w:r w:rsidRPr="00090942">
        <w:t xml:space="preserve"> 1996; Mares &amp; Calkins, 1987; </w:t>
      </w:r>
      <w:r w:rsidR="00AE0AC9" w:rsidRPr="00090942">
        <w:t>Marshall, 1975</w:t>
      </w:r>
      <w:r w:rsidR="00AE0AC9">
        <w:t xml:space="preserve">; </w:t>
      </w:r>
      <w:proofErr w:type="spellStart"/>
      <w:r w:rsidRPr="00090942">
        <w:t>Rohrbaugh</w:t>
      </w:r>
      <w:proofErr w:type="spellEnd"/>
      <w:r w:rsidRPr="00090942">
        <w:t xml:space="preserve"> &amp; </w:t>
      </w:r>
      <w:proofErr w:type="spellStart"/>
      <w:r w:rsidRPr="00090942">
        <w:t>Corces</w:t>
      </w:r>
      <w:proofErr w:type="spellEnd"/>
      <w:r w:rsidRPr="00090942">
        <w:t>, 2011; Thurmond &amp; M</w:t>
      </w:r>
      <w:r w:rsidR="00AE0AC9">
        <w:t>ott, 1990</w:t>
      </w:r>
      <w:r w:rsidRPr="00090942">
        <w:t>). A few studies surveyed participants about their program experiences and included the feedback fro</w:t>
      </w:r>
      <w:r w:rsidR="00AE0AC9">
        <w:t>m participants (</w:t>
      </w:r>
      <w:proofErr w:type="spellStart"/>
      <w:r w:rsidR="001B625A">
        <w:t>Cluskey</w:t>
      </w:r>
      <w:proofErr w:type="spellEnd"/>
      <w:r w:rsidR="001B625A">
        <w:t xml:space="preserve">, Jackson, &amp; Brubaker, 2006; </w:t>
      </w:r>
      <w:proofErr w:type="spellStart"/>
      <w:r w:rsidR="001B625A" w:rsidRPr="00090942">
        <w:t>Gormley</w:t>
      </w:r>
      <w:proofErr w:type="spellEnd"/>
      <w:r w:rsidR="001B625A" w:rsidRPr="00090942">
        <w:t>, 2009</w:t>
      </w:r>
      <w:r w:rsidR="001B625A">
        <w:t xml:space="preserve">; </w:t>
      </w:r>
      <w:r w:rsidR="001B625A" w:rsidRPr="00090942">
        <w:t>Mares &amp; Calkins, 1987;</w:t>
      </w:r>
      <w:r w:rsidR="001B625A">
        <w:t xml:space="preserve"> </w:t>
      </w:r>
      <w:proofErr w:type="spellStart"/>
      <w:r w:rsidR="00AE0AC9">
        <w:t>Niemann</w:t>
      </w:r>
      <w:proofErr w:type="spellEnd"/>
      <w:r w:rsidR="00AE0AC9">
        <w:t xml:space="preserve">, Miller, &amp; Davis, </w:t>
      </w:r>
      <w:r w:rsidRPr="00090942">
        <w:t>2</w:t>
      </w:r>
      <w:r w:rsidR="001B625A">
        <w:t xml:space="preserve">004; </w:t>
      </w:r>
      <w:proofErr w:type="spellStart"/>
      <w:r w:rsidR="001B625A">
        <w:t>Rohrbaugh</w:t>
      </w:r>
      <w:proofErr w:type="spellEnd"/>
      <w:r w:rsidR="001B625A">
        <w:t xml:space="preserve"> &amp; </w:t>
      </w:r>
      <w:proofErr w:type="spellStart"/>
      <w:r w:rsidR="001B625A">
        <w:t>Corces</w:t>
      </w:r>
      <w:proofErr w:type="spellEnd"/>
      <w:r w:rsidR="001B625A">
        <w:t>, 2011</w:t>
      </w:r>
      <w:r w:rsidRPr="00090942">
        <w:t xml:space="preserve">). These studies generally showed positive </w:t>
      </w:r>
      <w:r w:rsidR="00940947">
        <w:t>outcomes</w:t>
      </w:r>
      <w:r w:rsidRPr="00090942">
        <w:t xml:space="preserve"> </w:t>
      </w:r>
      <w:r w:rsidR="00497EE8">
        <w:t>including participants’</w:t>
      </w:r>
      <w:r w:rsidRPr="00090942">
        <w:t xml:space="preserve"> high rates of admission into colleges, popular choi</w:t>
      </w:r>
      <w:r w:rsidR="002A795F">
        <w:t>ces of majors related to medicine and</w:t>
      </w:r>
      <w:r w:rsidRPr="00090942">
        <w:t xml:space="preserve"> science, and favorable feedback about the program</w:t>
      </w:r>
      <w:r w:rsidR="0014527B">
        <w:t>s</w:t>
      </w:r>
      <w:r w:rsidRPr="00090942">
        <w:t xml:space="preserve">. </w:t>
      </w:r>
    </w:p>
    <w:p w:rsidR="00EC52E8" w:rsidRDefault="00090942" w:rsidP="006B3884">
      <w:pPr>
        <w:pStyle w:val="NormalWeb"/>
        <w:spacing w:before="0" w:beforeAutospacing="0" w:after="0" w:afterAutospacing="0"/>
        <w:ind w:firstLine="720"/>
      </w:pPr>
      <w:r w:rsidRPr="00090942">
        <w:lastRenderedPageBreak/>
        <w:t>Although these studies provide important information about program design, implementation, and certain long-term outcomes at the post-secondary level, they lack empirical rigor and neglect to examine short-term program outcomes. Only a few studies adopt</w:t>
      </w:r>
      <w:r w:rsidR="001112B7">
        <w:t>ed</w:t>
      </w:r>
      <w:r w:rsidRPr="00090942">
        <w:t xml:space="preserve"> empirical research techniques such as pre-test and post-test design and explore immediate program impact on students.</w:t>
      </w:r>
      <w:r w:rsidR="001112B7">
        <w:t xml:space="preserve"> With </w:t>
      </w:r>
      <w:r w:rsidR="0014527B">
        <w:t>different focuses on various</w:t>
      </w:r>
      <w:r w:rsidR="001112B7">
        <w:t xml:space="preserve"> outcomes </w:t>
      </w:r>
      <w:r w:rsidR="00FE763C">
        <w:t>such as knowledge about</w:t>
      </w:r>
      <w:r w:rsidR="00060044">
        <w:t xml:space="preserve"> science or attitudes towards </w:t>
      </w:r>
      <w:r w:rsidR="00FE763C">
        <w:t>certain healthcare profession, t</w:t>
      </w:r>
      <w:r w:rsidR="001112B7">
        <w:t>hese empirical studies yie</w:t>
      </w:r>
      <w:r w:rsidR="00FE763C">
        <w:t>lded mixed results</w:t>
      </w:r>
      <w:r w:rsidR="000F1E56">
        <w:t xml:space="preserve">. </w:t>
      </w:r>
      <w:r w:rsidRPr="00090942">
        <w:t xml:space="preserve">For example, one study on a summer cancer research program </w:t>
      </w:r>
      <w:r w:rsidR="009E3102">
        <w:t xml:space="preserve">compared </w:t>
      </w:r>
      <w:r w:rsidRPr="00090942">
        <w:t>student expectations of the program before participation (the pre-test) with their self-reported program outcomes after participation (the post-test)</w:t>
      </w:r>
      <w:r w:rsidR="009E3102">
        <w:t xml:space="preserve"> and found no significant differences</w:t>
      </w:r>
      <w:r w:rsidR="001B625A">
        <w:t xml:space="preserve"> </w:t>
      </w:r>
      <w:r w:rsidR="001B625A" w:rsidRPr="00090942">
        <w:t>(</w:t>
      </w:r>
      <w:proofErr w:type="spellStart"/>
      <w:r w:rsidR="001B625A" w:rsidRPr="00090942">
        <w:t>Co</w:t>
      </w:r>
      <w:r w:rsidR="001B625A">
        <w:t>okfarira</w:t>
      </w:r>
      <w:proofErr w:type="spellEnd"/>
      <w:r w:rsidR="001B625A">
        <w:t xml:space="preserve">, </w:t>
      </w:r>
      <w:proofErr w:type="spellStart"/>
      <w:r w:rsidR="001B625A">
        <w:t>Zevon</w:t>
      </w:r>
      <w:proofErr w:type="spellEnd"/>
      <w:r w:rsidR="001B625A">
        <w:t xml:space="preserve">, &amp; </w:t>
      </w:r>
      <w:proofErr w:type="spellStart"/>
      <w:r w:rsidR="001B625A">
        <w:t>Mirand</w:t>
      </w:r>
      <w:proofErr w:type="spellEnd"/>
      <w:r w:rsidR="001B625A">
        <w:t>, 1987)</w:t>
      </w:r>
      <w:r w:rsidRPr="00090942">
        <w:t>.</w:t>
      </w:r>
      <w:r w:rsidR="009E3102">
        <w:t xml:space="preserve"> Another study on a science enrichment program for gifted high school students </w:t>
      </w:r>
      <w:r w:rsidR="001B625A">
        <w:t xml:space="preserve">also </w:t>
      </w:r>
      <w:r w:rsidR="009E3102">
        <w:t>failed to demonstrate any</w:t>
      </w:r>
      <w:r w:rsidR="001B625A">
        <w:t xml:space="preserve"> significant difference </w:t>
      </w:r>
      <w:r w:rsidR="009E3102">
        <w:t>in participants’ attitudes towards science between the pre-test and post-test (Stake &amp; Mares, 2001).</w:t>
      </w:r>
      <w:r w:rsidRPr="00090942">
        <w:t xml:space="preserve">  </w:t>
      </w:r>
      <w:r w:rsidR="009E3102">
        <w:t>However, one</w:t>
      </w:r>
      <w:r w:rsidRPr="00090942">
        <w:t xml:space="preserve"> study about a summer nursing camp </w:t>
      </w:r>
      <w:r w:rsidR="009E3102">
        <w:t>showed positive change in</w:t>
      </w:r>
      <w:r w:rsidRPr="00090942">
        <w:t xml:space="preserve"> participants' attitude towards a </w:t>
      </w:r>
      <w:r w:rsidR="009E3102">
        <w:t xml:space="preserve">nursing career </w:t>
      </w:r>
      <w:r w:rsidRPr="00090942">
        <w:t>after th</w:t>
      </w:r>
      <w:r w:rsidR="009E3102">
        <w:t xml:space="preserve">e camp (Yeager &amp; Cheerer, 2007), and another study </w:t>
      </w:r>
      <w:r w:rsidR="00EC52E8">
        <w:t>abou</w:t>
      </w:r>
      <w:r w:rsidR="001B625A">
        <w:t xml:space="preserve">t a science enrichment program </w:t>
      </w:r>
      <w:r w:rsidR="00EC52E8">
        <w:t xml:space="preserve">demonstrated increase in </w:t>
      </w:r>
      <w:r w:rsidR="001B625A">
        <w:t xml:space="preserve">students’ knowledge in </w:t>
      </w:r>
      <w:r w:rsidR="00EC52E8">
        <w:t xml:space="preserve">biology and chemistry as well as </w:t>
      </w:r>
      <w:r w:rsidR="001B625A">
        <w:t xml:space="preserve">their </w:t>
      </w:r>
      <w:r w:rsidR="00EC52E8">
        <w:t xml:space="preserve">interests in pursuing science after they participated in the program (Sikes &amp; Schwartz-Bloom, 2009). </w:t>
      </w:r>
      <w:r w:rsidR="00FF019A" w:rsidRPr="005B2F2A">
        <w:t xml:space="preserve">On a whole, more rigorous evaluation studies with empirical designs are needed to examine the effectiveness of summer programs as an important strategy to diversify </w:t>
      </w:r>
      <w:r w:rsidR="00FF019A">
        <w:t xml:space="preserve">professionals in medicine, science and </w:t>
      </w:r>
      <w:r w:rsidR="00FF019A" w:rsidRPr="005B2F2A">
        <w:t>healthcare.</w:t>
      </w:r>
    </w:p>
    <w:p w:rsidR="00090942" w:rsidRDefault="00090942" w:rsidP="006B3884">
      <w:pPr>
        <w:pStyle w:val="NormalWeb"/>
        <w:spacing w:before="0" w:beforeAutospacing="0" w:after="0" w:afterAutospacing="0"/>
        <w:ind w:firstLine="720"/>
      </w:pPr>
      <w:r w:rsidRPr="00090942">
        <w:t>This study seeks to contribute to current literature by adopting comp</w:t>
      </w:r>
      <w:r w:rsidR="00FF019A">
        <w:t xml:space="preserve">rehensive evaluation strategies </w:t>
      </w:r>
      <w:r w:rsidR="00FA3F71">
        <w:t>to examine both short-term and lon</w:t>
      </w:r>
      <w:r w:rsidR="00C47D15">
        <w:t xml:space="preserve">g-term program outcomes through </w:t>
      </w:r>
      <w:r w:rsidR="00FA3F71">
        <w:t xml:space="preserve">pre-test and </w:t>
      </w:r>
      <w:r w:rsidR="005A4320">
        <w:t>post-test</w:t>
      </w:r>
      <w:r w:rsidR="00C47D15">
        <w:t xml:space="preserve"> surveys</w:t>
      </w:r>
      <w:r w:rsidR="005A4320">
        <w:t>, activity evaluation surveys, and phone interviews</w:t>
      </w:r>
      <w:r w:rsidR="00FA3F71">
        <w:t xml:space="preserve">. </w:t>
      </w:r>
      <w:r w:rsidR="00E14F57">
        <w:t>I</w:t>
      </w:r>
      <w:r w:rsidR="00B0580D">
        <w:t xml:space="preserve">t is hoped that this study can help </w:t>
      </w:r>
      <w:r w:rsidR="00E14F57">
        <w:t xml:space="preserve">address the issue of the lack of </w:t>
      </w:r>
      <w:r w:rsidR="00B0580D">
        <w:t xml:space="preserve">rigorous evaluation studies </w:t>
      </w:r>
      <w:r w:rsidR="00C47D15">
        <w:t>and</w:t>
      </w:r>
      <w:r w:rsidR="00B0580D">
        <w:t xml:space="preserve"> conclusive findings</w:t>
      </w:r>
      <w:r w:rsidR="00E14F57">
        <w:t xml:space="preserve"> about the effectiveness of summer programs that are being offered to </w:t>
      </w:r>
      <w:r w:rsidR="00C47D15">
        <w:t>many</w:t>
      </w:r>
      <w:r w:rsidR="00E14F57">
        <w:t xml:space="preserve"> high school students</w:t>
      </w:r>
      <w:r w:rsidR="00B0580D">
        <w:t xml:space="preserve">. </w:t>
      </w:r>
      <w:r w:rsidR="00E14F57">
        <w:t>In addition,</w:t>
      </w:r>
      <w:r w:rsidR="00973E1F">
        <w:t xml:space="preserve"> </w:t>
      </w:r>
      <w:r w:rsidR="00C47D15">
        <w:t>the SI program was designed to reach more students with multiple short-sessions, so</w:t>
      </w:r>
      <w:r w:rsidR="00CB6131">
        <w:t xml:space="preserve"> </w:t>
      </w:r>
      <w:r w:rsidR="00211F7B">
        <w:t>it is</w:t>
      </w:r>
      <w:r w:rsidR="00973E1F">
        <w:t xml:space="preserve"> impo</w:t>
      </w:r>
      <w:r w:rsidR="00CB6131">
        <w:t>rtant to explore whether short</w:t>
      </w:r>
      <w:r w:rsidR="00973E1F">
        <w:t xml:space="preserve"> programs like the SI can also m</w:t>
      </w:r>
      <w:r w:rsidR="00C47D15">
        <w:t xml:space="preserve">ake impact on students as many other typical summer programs with just one longer session </w:t>
      </w:r>
      <w:r w:rsidR="00973E1F">
        <w:t xml:space="preserve">can potentially do.  </w:t>
      </w:r>
    </w:p>
    <w:p w:rsidR="00E67879" w:rsidRPr="00090942" w:rsidRDefault="00E67879" w:rsidP="006B3884">
      <w:pPr>
        <w:pStyle w:val="NormalWeb"/>
        <w:spacing w:before="0" w:beforeAutospacing="0" w:after="0" w:afterAutospacing="0"/>
        <w:ind w:firstLine="720"/>
      </w:pPr>
    </w:p>
    <w:p w:rsidR="00E67879" w:rsidRDefault="009C6465" w:rsidP="00E67879">
      <w:pPr>
        <w:pStyle w:val="NormalWeb"/>
        <w:spacing w:before="0" w:beforeAutospacing="0" w:after="0" w:afterAutospacing="0"/>
        <w:jc w:val="center"/>
        <w:rPr>
          <w:b/>
        </w:rPr>
      </w:pPr>
      <w:r>
        <w:rPr>
          <w:b/>
        </w:rPr>
        <w:t>3</w:t>
      </w:r>
      <w:r w:rsidR="00503EE7" w:rsidRPr="005B2F2A">
        <w:rPr>
          <w:b/>
        </w:rPr>
        <w:t>. Research Methods</w:t>
      </w:r>
    </w:p>
    <w:p w:rsidR="008D3816" w:rsidRPr="008D3816" w:rsidRDefault="008D3816" w:rsidP="006B3884">
      <w:pPr>
        <w:spacing w:after="0" w:line="240" w:lineRule="auto"/>
        <w:ind w:firstLine="720"/>
        <w:rPr>
          <w:rFonts w:ascii="Times New Roman" w:hAnsi="Times New Roman" w:cs="Times New Roman"/>
          <w:sz w:val="24"/>
          <w:szCs w:val="24"/>
        </w:rPr>
      </w:pPr>
      <w:r w:rsidRPr="005B2F2A">
        <w:rPr>
          <w:rFonts w:ascii="Times New Roman" w:eastAsia="Times New Roman" w:hAnsi="Times New Roman" w:cs="Times New Roman"/>
          <w:sz w:val="24"/>
          <w:szCs w:val="24"/>
        </w:rPr>
        <w:t xml:space="preserve">The SI program is a one-week long program that includes physician shadowing, a service learning project, bio-medical labs, a visit to the anatomy lab to view dissected learning stations, test preparation for the SAT, pre-medical advising, group research projects, and college-preparatory workshops. The activities are organized each day around a theme. </w:t>
      </w:r>
      <w:r>
        <w:rPr>
          <w:rFonts w:ascii="Times New Roman" w:eastAsia="Times New Roman" w:hAnsi="Times New Roman" w:cs="Times New Roman"/>
          <w:sz w:val="24"/>
          <w:szCs w:val="24"/>
        </w:rPr>
        <w:t xml:space="preserve">These themes include </w:t>
      </w:r>
      <w:r w:rsidRPr="005B2F2A">
        <w:rPr>
          <w:rFonts w:ascii="Times New Roman" w:eastAsia="Times New Roman" w:hAnsi="Times New Roman" w:cs="Times New Roman"/>
          <w:sz w:val="24"/>
          <w:szCs w:val="24"/>
        </w:rPr>
        <w:t>Geriatrics Day, Primary Care Day, Rural Medicine Day, Medical School Day, Research and Physician Shadowing Day. A few social activities are also provided in order to facilitate a connection among students and to</w:t>
      </w:r>
      <w:r>
        <w:rPr>
          <w:rFonts w:ascii="Times New Roman" w:eastAsia="Times New Roman" w:hAnsi="Times New Roman" w:cs="Times New Roman"/>
          <w:sz w:val="24"/>
          <w:szCs w:val="24"/>
        </w:rPr>
        <w:t xml:space="preserve"> provide relaxation. Five or six</w:t>
      </w:r>
      <w:r w:rsidRPr="005B2F2A">
        <w:rPr>
          <w:rFonts w:ascii="Times New Roman" w:eastAsia="Times New Roman" w:hAnsi="Times New Roman" w:cs="Times New Roman"/>
          <w:sz w:val="24"/>
          <w:szCs w:val="24"/>
        </w:rPr>
        <w:t xml:space="preserve"> medical school students are selected for each session to serve as facilitators and mentors for the program participants. They supervise students' activities, facilitate their research projects, provide presentations on health care disparities and other health-related topics, and answer student questions about medical student life and healthcare careers. </w:t>
      </w:r>
      <w:r w:rsidR="00C47D15">
        <w:rPr>
          <w:rFonts w:ascii="Times New Roman" w:eastAsia="Times New Roman" w:hAnsi="Times New Roman" w:cs="Times New Roman"/>
          <w:sz w:val="24"/>
          <w:szCs w:val="24"/>
        </w:rPr>
        <w:t>Their</w:t>
      </w:r>
      <w:r w:rsidR="00F55CD4" w:rsidRPr="005B2F2A">
        <w:rPr>
          <w:rFonts w:ascii="Times New Roman" w:eastAsia="Times New Roman" w:hAnsi="Times New Roman" w:cs="Times New Roman"/>
          <w:sz w:val="24"/>
          <w:szCs w:val="24"/>
        </w:rPr>
        <w:t xml:space="preserve"> mentoring can expose </w:t>
      </w:r>
      <w:r w:rsidR="00C47D15">
        <w:rPr>
          <w:rFonts w:ascii="Times New Roman" w:eastAsia="Times New Roman" w:hAnsi="Times New Roman" w:cs="Times New Roman"/>
          <w:sz w:val="24"/>
          <w:szCs w:val="24"/>
        </w:rPr>
        <w:t>the SI participants</w:t>
      </w:r>
      <w:r w:rsidR="00F55CD4" w:rsidRPr="005B2F2A">
        <w:rPr>
          <w:rFonts w:ascii="Times New Roman" w:eastAsia="Times New Roman" w:hAnsi="Times New Roman" w:cs="Times New Roman"/>
          <w:sz w:val="24"/>
          <w:szCs w:val="24"/>
        </w:rPr>
        <w:t xml:space="preserve"> to first-hand experiences with the life of a medical student.</w:t>
      </w:r>
    </w:p>
    <w:p w:rsidR="00503EE7" w:rsidRPr="009C6465" w:rsidRDefault="00503EE7" w:rsidP="006B3884">
      <w:pPr>
        <w:pStyle w:val="NormalWeb"/>
        <w:spacing w:before="0" w:beforeAutospacing="0" w:after="0" w:afterAutospacing="0"/>
        <w:ind w:firstLine="720"/>
        <w:rPr>
          <w:b/>
        </w:rPr>
      </w:pPr>
      <w:r w:rsidRPr="005B2F2A">
        <w:t>In order to evaluate short-term outcomes, surveys were administered to the students at the end of each day to gather their feedback about specific</w:t>
      </w:r>
      <w:r w:rsidR="00B6742D">
        <w:t xml:space="preserve"> activities and works</w:t>
      </w:r>
      <w:r w:rsidR="00040341">
        <w:t xml:space="preserve">hops on a 5-point Likert scale </w:t>
      </w:r>
      <w:r w:rsidR="00B6742D">
        <w:t>(1=</w:t>
      </w:r>
      <w:r w:rsidR="00B6742D" w:rsidRPr="00B6742D">
        <w:rPr>
          <w:i/>
        </w:rPr>
        <w:t xml:space="preserve">not helpful at all </w:t>
      </w:r>
      <w:r w:rsidR="00B6742D">
        <w:t xml:space="preserve">and 5= </w:t>
      </w:r>
      <w:r w:rsidR="00B6742D" w:rsidRPr="00B6742D">
        <w:rPr>
          <w:i/>
        </w:rPr>
        <w:t>very helpful</w:t>
      </w:r>
      <w:r w:rsidR="00B6742D">
        <w:t xml:space="preserve">). </w:t>
      </w:r>
      <w:r w:rsidRPr="005B2F2A">
        <w:t>Pre-test and post-test surveys were also admi</w:t>
      </w:r>
      <w:r w:rsidR="00097235" w:rsidRPr="005B2F2A">
        <w:t xml:space="preserve">nistered to the participants </w:t>
      </w:r>
      <w:r w:rsidR="008D3816">
        <w:t>i</w:t>
      </w:r>
      <w:r w:rsidRPr="005B2F2A">
        <w:t>n order to capture the potential impact that the SI program may have had on students' perceived knowledge and skill</w:t>
      </w:r>
      <w:r w:rsidR="000B03C7">
        <w:t xml:space="preserve">s </w:t>
      </w:r>
      <w:r w:rsidR="00B6742D">
        <w:t xml:space="preserve">related to medicine and science. The </w:t>
      </w:r>
      <w:r w:rsidR="00B6742D">
        <w:lastRenderedPageBreak/>
        <w:t xml:space="preserve">students were asked to indicate on a 5-point scale whether they believed they possessed these relevant skills or knowledge (1= </w:t>
      </w:r>
      <w:r w:rsidR="00B6742D" w:rsidRPr="00B6742D">
        <w:rPr>
          <w:i/>
        </w:rPr>
        <w:t>strongly disagree</w:t>
      </w:r>
      <w:r w:rsidR="00B6742D">
        <w:t xml:space="preserve">, and 5= </w:t>
      </w:r>
      <w:r w:rsidR="00B6742D" w:rsidRPr="00B6742D">
        <w:rPr>
          <w:i/>
        </w:rPr>
        <w:t>strongly agree</w:t>
      </w:r>
      <w:r w:rsidR="00B6742D">
        <w:t xml:space="preserve">). </w:t>
      </w:r>
      <w:r w:rsidRPr="005B2F2A">
        <w:t xml:space="preserve">The pre-test survey was administered during the orientation at the very beginning of the program, and the post-test survey was administered </w:t>
      </w:r>
      <w:r w:rsidR="000B3C75" w:rsidRPr="005B2F2A">
        <w:t>at the end of the program</w:t>
      </w:r>
      <w:r w:rsidRPr="005B2F2A">
        <w:t>.</w:t>
      </w:r>
      <w:r w:rsidRPr="005B2F2A">
        <w:tab/>
      </w:r>
    </w:p>
    <w:p w:rsidR="001275FE" w:rsidRDefault="00503EE7" w:rsidP="006B3884">
      <w:pPr>
        <w:pStyle w:val="NormalWeb"/>
        <w:spacing w:before="0" w:beforeAutospacing="0" w:after="0" w:afterAutospacing="0"/>
        <w:ind w:firstLine="720"/>
      </w:pPr>
      <w:r w:rsidRPr="005B2F2A">
        <w:t xml:space="preserve">If the </w:t>
      </w:r>
      <w:r w:rsidR="000B3C75" w:rsidRPr="005B2F2A">
        <w:t xml:space="preserve">desired </w:t>
      </w:r>
      <w:r w:rsidRPr="005B2F2A">
        <w:t xml:space="preserve">short-term outcome of the SI program is to increase students' knowledge and interest in medicine and science and expose them to college and medical school life at an early stage, some long-term outcomes may include the students' admission into colleges and their choices of majors. In order to gather the information </w:t>
      </w:r>
      <w:r w:rsidR="007104AB">
        <w:t>in this regard</w:t>
      </w:r>
      <w:r w:rsidRPr="005B2F2A">
        <w:t xml:space="preserve">, all the SI alumni who </w:t>
      </w:r>
      <w:r w:rsidR="008B4601">
        <w:t xml:space="preserve">have </w:t>
      </w:r>
      <w:r w:rsidR="007104AB">
        <w:t>graduated from high schools</w:t>
      </w:r>
      <w:r w:rsidR="008B4601">
        <w:t xml:space="preserve"> by 2014</w:t>
      </w:r>
      <w:r w:rsidRPr="005B2F2A">
        <w:t xml:space="preserve"> were tracked through </w:t>
      </w:r>
      <w:r w:rsidR="007104AB">
        <w:t>phone calls</w:t>
      </w:r>
      <w:r w:rsidRPr="005B2F2A">
        <w:t xml:space="preserve">. For those students who did not answer the phone </w:t>
      </w:r>
      <w:r w:rsidR="007104AB">
        <w:t>calls</w:t>
      </w:r>
      <w:r w:rsidRPr="005B2F2A">
        <w:t xml:space="preserve">, </w:t>
      </w:r>
      <w:r w:rsidR="000B3C75" w:rsidRPr="005B2F2A">
        <w:t>the</w:t>
      </w:r>
      <w:r w:rsidRPr="005B2F2A">
        <w:t xml:space="preserve"> FSU registrar database</w:t>
      </w:r>
      <w:r w:rsidR="000B3C75" w:rsidRPr="005B2F2A">
        <w:t xml:space="preserve"> was used</w:t>
      </w:r>
      <w:r w:rsidRPr="005B2F2A">
        <w:t xml:space="preserve"> to </w:t>
      </w:r>
      <w:r w:rsidR="000B03C7">
        <w:t>determine whether</w:t>
      </w:r>
      <w:r w:rsidRPr="005B2F2A">
        <w:t xml:space="preserve"> they have entered FSU and if so, what major(s) they chose. </w:t>
      </w:r>
    </w:p>
    <w:p w:rsidR="00E67879" w:rsidRPr="007104AB" w:rsidRDefault="00E67879" w:rsidP="006B3884">
      <w:pPr>
        <w:pStyle w:val="NormalWeb"/>
        <w:spacing w:before="0" w:beforeAutospacing="0" w:after="0" w:afterAutospacing="0"/>
        <w:ind w:firstLine="720"/>
      </w:pPr>
    </w:p>
    <w:p w:rsidR="00E67879" w:rsidRPr="005B2F2A" w:rsidRDefault="009C6465" w:rsidP="00E678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503EE7" w:rsidRPr="005B2F2A">
        <w:rPr>
          <w:rFonts w:ascii="Times New Roman" w:hAnsi="Times New Roman" w:cs="Times New Roman"/>
          <w:b/>
          <w:sz w:val="24"/>
          <w:szCs w:val="24"/>
        </w:rPr>
        <w:t>. Results</w:t>
      </w:r>
    </w:p>
    <w:p w:rsidR="00801A27" w:rsidRPr="00F44745" w:rsidRDefault="009C6465" w:rsidP="006B3884">
      <w:pPr>
        <w:spacing w:after="0" w:line="240" w:lineRule="auto"/>
        <w:rPr>
          <w:rFonts w:ascii="Times New Roman" w:eastAsia="Times New Roman" w:hAnsi="Times New Roman" w:cs="Times New Roman"/>
          <w:b/>
          <w:sz w:val="24"/>
          <w:szCs w:val="24"/>
        </w:rPr>
      </w:pPr>
      <w:r w:rsidRPr="00F44745">
        <w:rPr>
          <w:rFonts w:ascii="Times New Roman" w:hAnsi="Times New Roman" w:cs="Times New Roman"/>
          <w:b/>
          <w:sz w:val="24"/>
          <w:szCs w:val="24"/>
        </w:rPr>
        <w:t>4.1</w:t>
      </w:r>
      <w:r w:rsidR="00801A27" w:rsidRPr="00F44745">
        <w:rPr>
          <w:rFonts w:ascii="Times New Roman" w:eastAsia="Times New Roman" w:hAnsi="Times New Roman" w:cs="Times New Roman"/>
          <w:b/>
          <w:sz w:val="24"/>
          <w:szCs w:val="24"/>
        </w:rPr>
        <w:t xml:space="preserve"> Pre-test and Post -test Results </w:t>
      </w:r>
    </w:p>
    <w:p w:rsidR="0093517F" w:rsidRPr="005B2F2A" w:rsidRDefault="00801A27" w:rsidP="00E6787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Between 2011 and 2014, 241 students participated in the SI and 239 stud</w:t>
      </w:r>
      <w:r w:rsidR="004147B6">
        <w:rPr>
          <w:rFonts w:ascii="Times New Roman" w:eastAsia="Times New Roman" w:hAnsi="Times New Roman" w:cs="Times New Roman"/>
          <w:sz w:val="24"/>
          <w:szCs w:val="24"/>
        </w:rPr>
        <w:t xml:space="preserve">ents took part in the </w:t>
      </w:r>
      <w:r w:rsidR="000B03C7">
        <w:rPr>
          <w:rFonts w:ascii="Times New Roman" w:eastAsia="Times New Roman" w:hAnsi="Times New Roman" w:cs="Times New Roman"/>
          <w:sz w:val="24"/>
          <w:szCs w:val="24"/>
        </w:rPr>
        <w:t>pre-test and post-test</w:t>
      </w:r>
      <w:r w:rsidR="005C1289">
        <w:rPr>
          <w:rFonts w:ascii="Times New Roman" w:eastAsia="Times New Roman" w:hAnsi="Times New Roman" w:cs="Times New Roman"/>
          <w:sz w:val="24"/>
          <w:szCs w:val="24"/>
        </w:rPr>
        <w:t xml:space="preserve">. </w:t>
      </w:r>
      <w:r w:rsidR="000B03C7">
        <w:rPr>
          <w:rFonts w:ascii="Times New Roman" w:eastAsia="Times New Roman" w:hAnsi="Times New Roman" w:cs="Times New Roman"/>
          <w:sz w:val="24"/>
          <w:szCs w:val="24"/>
        </w:rPr>
        <w:t>72</w:t>
      </w:r>
      <w:r>
        <w:rPr>
          <w:rFonts w:ascii="Times New Roman" w:eastAsia="Times New Roman" w:hAnsi="Times New Roman" w:cs="Times New Roman"/>
          <w:sz w:val="24"/>
          <w:szCs w:val="24"/>
        </w:rPr>
        <w:t xml:space="preserve">% of the </w:t>
      </w:r>
      <w:r w:rsidR="000B03C7">
        <w:rPr>
          <w:rFonts w:ascii="Times New Roman" w:eastAsia="Times New Roman" w:hAnsi="Times New Roman" w:cs="Times New Roman"/>
          <w:sz w:val="24"/>
          <w:szCs w:val="24"/>
        </w:rPr>
        <w:t>SI participants</w:t>
      </w:r>
      <w:r w:rsidR="00503EE7" w:rsidRPr="005B2F2A">
        <w:rPr>
          <w:rFonts w:ascii="Times New Roman" w:eastAsia="Times New Roman" w:hAnsi="Times New Roman" w:cs="Times New Roman"/>
          <w:sz w:val="24"/>
          <w:szCs w:val="24"/>
        </w:rPr>
        <w:t xml:space="preserve"> </w:t>
      </w:r>
      <w:r w:rsidR="00311FBA" w:rsidRPr="005B2F2A">
        <w:rPr>
          <w:rFonts w:ascii="Times New Roman" w:eastAsia="Times New Roman" w:hAnsi="Times New Roman" w:cs="Times New Roman"/>
          <w:sz w:val="24"/>
          <w:szCs w:val="24"/>
        </w:rPr>
        <w:t>were</w:t>
      </w:r>
      <w:r w:rsidR="000B03C7">
        <w:rPr>
          <w:rFonts w:ascii="Times New Roman" w:eastAsia="Times New Roman" w:hAnsi="Times New Roman" w:cs="Times New Roman"/>
          <w:sz w:val="24"/>
          <w:szCs w:val="24"/>
        </w:rPr>
        <w:t xml:space="preserve"> female and 28</w:t>
      </w:r>
      <w:r w:rsidR="00503EE7" w:rsidRPr="005B2F2A">
        <w:rPr>
          <w:rFonts w:ascii="Times New Roman" w:eastAsia="Times New Roman" w:hAnsi="Times New Roman" w:cs="Times New Roman"/>
          <w:sz w:val="24"/>
          <w:szCs w:val="24"/>
        </w:rPr>
        <w:t xml:space="preserve">% of them </w:t>
      </w:r>
      <w:r w:rsidR="00311FBA" w:rsidRPr="005B2F2A">
        <w:rPr>
          <w:rFonts w:ascii="Times New Roman" w:eastAsia="Times New Roman" w:hAnsi="Times New Roman" w:cs="Times New Roman"/>
          <w:sz w:val="24"/>
          <w:szCs w:val="24"/>
        </w:rPr>
        <w:t>were</w:t>
      </w:r>
      <w:r w:rsidR="00503EE7" w:rsidRPr="005B2F2A">
        <w:rPr>
          <w:rFonts w:ascii="Times New Roman" w:eastAsia="Times New Roman" w:hAnsi="Times New Roman" w:cs="Times New Roman"/>
          <w:sz w:val="24"/>
          <w:szCs w:val="24"/>
        </w:rPr>
        <w:t xml:space="preserve"> male. In terms of</w:t>
      </w:r>
      <w:r w:rsidR="00A55658" w:rsidRPr="005B2F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race and ethnicity</w:t>
      </w:r>
      <w:r w:rsidR="00A55658" w:rsidRPr="005B2F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43</w:t>
      </w:r>
      <w:r w:rsidR="00503EE7" w:rsidRPr="005B2F2A">
        <w:rPr>
          <w:rFonts w:ascii="Times New Roman" w:eastAsia="Times New Roman" w:hAnsi="Times New Roman" w:cs="Times New Roman"/>
          <w:sz w:val="24"/>
          <w:szCs w:val="24"/>
        </w:rPr>
        <w:t>% of them</w:t>
      </w:r>
      <w:r w:rsidR="000B03C7">
        <w:rPr>
          <w:rFonts w:ascii="Times New Roman" w:eastAsia="Times New Roman" w:hAnsi="Times New Roman" w:cs="Times New Roman"/>
          <w:sz w:val="24"/>
          <w:szCs w:val="24"/>
        </w:rPr>
        <w:t xml:space="preserve"> were White, 27</w:t>
      </w:r>
      <w:r w:rsidR="00503EE7" w:rsidRPr="005B2F2A">
        <w:rPr>
          <w:rFonts w:ascii="Times New Roman" w:eastAsia="Times New Roman" w:hAnsi="Times New Roman" w:cs="Times New Roman"/>
          <w:sz w:val="24"/>
          <w:szCs w:val="24"/>
        </w:rPr>
        <w:t xml:space="preserve">% </w:t>
      </w:r>
      <w:r w:rsidR="00311FBA" w:rsidRPr="005B2F2A">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Black, 17</w:t>
      </w:r>
      <w:r w:rsidR="00503EE7" w:rsidRPr="005B2F2A">
        <w:rPr>
          <w:rFonts w:ascii="Times New Roman" w:eastAsia="Times New Roman" w:hAnsi="Times New Roman" w:cs="Times New Roman"/>
          <w:sz w:val="24"/>
          <w:szCs w:val="24"/>
        </w:rPr>
        <w:t xml:space="preserve">% </w:t>
      </w:r>
      <w:r w:rsidR="00311FBA" w:rsidRPr="005B2F2A">
        <w:rPr>
          <w:rFonts w:ascii="Times New Roman" w:eastAsia="Times New Roman" w:hAnsi="Times New Roman" w:cs="Times New Roman"/>
          <w:sz w:val="24"/>
          <w:szCs w:val="24"/>
        </w:rPr>
        <w:t>were</w:t>
      </w:r>
      <w:r w:rsidR="00503EE7" w:rsidRPr="005B2F2A">
        <w:rPr>
          <w:rFonts w:ascii="Times New Roman" w:eastAsia="Times New Roman" w:hAnsi="Times New Roman" w:cs="Times New Roman"/>
          <w:sz w:val="24"/>
          <w:szCs w:val="24"/>
        </w:rPr>
        <w:t xml:space="preserve"> Hispanic and 8% </w:t>
      </w:r>
      <w:r w:rsidR="00311FBA" w:rsidRPr="005B2F2A">
        <w:rPr>
          <w:rFonts w:ascii="Times New Roman" w:eastAsia="Times New Roman" w:hAnsi="Times New Roman" w:cs="Times New Roman"/>
          <w:sz w:val="24"/>
          <w:szCs w:val="24"/>
        </w:rPr>
        <w:t>were</w:t>
      </w:r>
      <w:r w:rsidR="00503EE7" w:rsidRPr="005B2F2A">
        <w:rPr>
          <w:rFonts w:ascii="Times New Roman" w:eastAsia="Times New Roman" w:hAnsi="Times New Roman" w:cs="Times New Roman"/>
          <w:sz w:val="24"/>
          <w:szCs w:val="24"/>
        </w:rPr>
        <w:t xml:space="preserve"> Asian. </w:t>
      </w:r>
      <w:r>
        <w:rPr>
          <w:rFonts w:ascii="Times New Roman" w:eastAsia="Times New Roman" w:hAnsi="Times New Roman" w:cs="Times New Roman"/>
          <w:sz w:val="24"/>
          <w:szCs w:val="24"/>
        </w:rPr>
        <w:t>Almost a third of them (26%)</w:t>
      </w:r>
      <w:r w:rsidR="00503EE7" w:rsidRPr="005B2F2A">
        <w:rPr>
          <w:rFonts w:ascii="Times New Roman" w:eastAsia="Times New Roman" w:hAnsi="Times New Roman" w:cs="Times New Roman"/>
          <w:sz w:val="24"/>
          <w:szCs w:val="24"/>
        </w:rPr>
        <w:t xml:space="preserve"> c</w:t>
      </w:r>
      <w:r w:rsidR="00311FBA" w:rsidRPr="005B2F2A">
        <w:rPr>
          <w:rFonts w:ascii="Times New Roman" w:eastAsia="Times New Roman" w:hAnsi="Times New Roman" w:cs="Times New Roman"/>
          <w:sz w:val="24"/>
          <w:szCs w:val="24"/>
        </w:rPr>
        <w:t>a</w:t>
      </w:r>
      <w:r w:rsidR="00503EE7" w:rsidRPr="005B2F2A">
        <w:rPr>
          <w:rFonts w:ascii="Times New Roman" w:eastAsia="Times New Roman" w:hAnsi="Times New Roman" w:cs="Times New Roman"/>
          <w:sz w:val="24"/>
          <w:szCs w:val="24"/>
        </w:rPr>
        <w:t xml:space="preserve">me from rural counties, and </w:t>
      </w:r>
      <w:r>
        <w:rPr>
          <w:rFonts w:ascii="Times New Roman" w:eastAsia="Times New Roman" w:hAnsi="Times New Roman" w:cs="Times New Roman"/>
          <w:sz w:val="24"/>
          <w:szCs w:val="24"/>
        </w:rPr>
        <w:t xml:space="preserve">about one fifth of them </w:t>
      </w:r>
      <w:r w:rsidR="000B03C7">
        <w:rPr>
          <w:rFonts w:ascii="Times New Roman" w:eastAsia="Times New Roman" w:hAnsi="Times New Roman" w:cs="Times New Roman"/>
          <w:sz w:val="24"/>
          <w:szCs w:val="24"/>
        </w:rPr>
        <w:t xml:space="preserve">(18%) </w:t>
      </w:r>
      <w:r w:rsidR="00311FBA" w:rsidRPr="005B2F2A">
        <w:rPr>
          <w:rFonts w:ascii="Times New Roman" w:eastAsia="Times New Roman" w:hAnsi="Times New Roman" w:cs="Times New Roman"/>
          <w:sz w:val="24"/>
          <w:szCs w:val="24"/>
        </w:rPr>
        <w:t>were</w:t>
      </w:r>
      <w:r w:rsidR="00503EE7" w:rsidRPr="005B2F2A">
        <w:rPr>
          <w:rFonts w:ascii="Times New Roman" w:eastAsia="Times New Roman" w:hAnsi="Times New Roman" w:cs="Times New Roman"/>
          <w:sz w:val="24"/>
          <w:szCs w:val="24"/>
        </w:rPr>
        <w:t xml:space="preserve"> from low-income families (with annual </w:t>
      </w:r>
      <w:r w:rsidR="00D2253F">
        <w:rPr>
          <w:rFonts w:ascii="Times New Roman" w:eastAsia="Times New Roman" w:hAnsi="Times New Roman" w:cs="Times New Roman"/>
          <w:sz w:val="24"/>
          <w:szCs w:val="24"/>
        </w:rPr>
        <w:t xml:space="preserve">income being $24,999 or less). </w:t>
      </w:r>
    </w:p>
    <w:p w:rsidR="00503EE7" w:rsidRDefault="00503EE7" w:rsidP="006B3884">
      <w:pPr>
        <w:spacing w:after="0" w:line="240" w:lineRule="auto"/>
        <w:ind w:firstLine="720"/>
        <w:rPr>
          <w:rFonts w:ascii="Times New Roman" w:eastAsia="Times New Roman" w:hAnsi="Times New Roman" w:cs="Times New Roman"/>
          <w:sz w:val="24"/>
          <w:szCs w:val="24"/>
        </w:rPr>
      </w:pPr>
      <w:r w:rsidRPr="005B2F2A">
        <w:rPr>
          <w:rFonts w:ascii="Times New Roman" w:eastAsia="Times New Roman" w:hAnsi="Times New Roman" w:cs="Times New Roman"/>
          <w:sz w:val="24"/>
          <w:szCs w:val="24"/>
        </w:rPr>
        <w:t>In analysis, the pre-test and post-test questions were grouped into 10 themes based on th</w:t>
      </w:r>
      <w:r w:rsidR="00DA265A">
        <w:rPr>
          <w:rFonts w:ascii="Times New Roman" w:eastAsia="Times New Roman" w:hAnsi="Times New Roman" w:cs="Times New Roman"/>
          <w:sz w:val="24"/>
          <w:szCs w:val="24"/>
        </w:rPr>
        <w:t>e activity and workshop topics</w:t>
      </w:r>
      <w:r w:rsidR="007104AB">
        <w:rPr>
          <w:rFonts w:ascii="Times New Roman" w:eastAsia="Times New Roman" w:hAnsi="Times New Roman" w:cs="Times New Roman"/>
          <w:sz w:val="24"/>
          <w:szCs w:val="24"/>
        </w:rPr>
        <w:t>. They include</w:t>
      </w:r>
      <w:r w:rsidR="003214FF">
        <w:rPr>
          <w:rFonts w:ascii="Times New Roman" w:eastAsia="Times New Roman" w:hAnsi="Times New Roman" w:cs="Times New Roman"/>
          <w:sz w:val="24"/>
          <w:szCs w:val="24"/>
        </w:rPr>
        <w:t xml:space="preserve"> clinic skills, l</w:t>
      </w:r>
      <w:r w:rsidR="00DA265A">
        <w:rPr>
          <w:rFonts w:ascii="Times New Roman" w:eastAsia="Times New Roman" w:hAnsi="Times New Roman" w:cs="Times New Roman"/>
          <w:sz w:val="24"/>
          <w:szCs w:val="24"/>
        </w:rPr>
        <w:t>ab</w:t>
      </w:r>
      <w:r w:rsidR="003214FF">
        <w:rPr>
          <w:rFonts w:ascii="Times New Roman" w:eastAsia="Times New Roman" w:hAnsi="Times New Roman" w:cs="Times New Roman"/>
          <w:sz w:val="24"/>
          <w:szCs w:val="24"/>
        </w:rPr>
        <w:t>s, physician shadowing, geriatrics, rural h</w:t>
      </w:r>
      <w:r w:rsidR="00DA265A">
        <w:rPr>
          <w:rFonts w:ascii="Times New Roman" w:eastAsia="Times New Roman" w:hAnsi="Times New Roman" w:cs="Times New Roman"/>
          <w:sz w:val="24"/>
          <w:szCs w:val="24"/>
        </w:rPr>
        <w:t xml:space="preserve">ealth, </w:t>
      </w:r>
      <w:r w:rsidR="003214FF">
        <w:rPr>
          <w:rFonts w:ascii="Times New Roman" w:eastAsia="Times New Roman" w:hAnsi="Times New Roman" w:cs="Times New Roman"/>
          <w:sz w:val="24"/>
          <w:szCs w:val="24"/>
        </w:rPr>
        <w:t>c</w:t>
      </w:r>
      <w:r w:rsidR="00DA265A">
        <w:rPr>
          <w:rFonts w:ascii="Times New Roman" w:eastAsia="Times New Roman" w:hAnsi="Times New Roman" w:cs="Times New Roman"/>
          <w:sz w:val="24"/>
          <w:szCs w:val="24"/>
        </w:rPr>
        <w:t xml:space="preserve">ultural </w:t>
      </w:r>
      <w:r w:rsidR="003214FF">
        <w:rPr>
          <w:rFonts w:ascii="Times New Roman" w:eastAsia="Times New Roman" w:hAnsi="Times New Roman" w:cs="Times New Roman"/>
          <w:sz w:val="24"/>
          <w:szCs w:val="24"/>
        </w:rPr>
        <w:t>d</w:t>
      </w:r>
      <w:r w:rsidR="00DA265A">
        <w:rPr>
          <w:rFonts w:ascii="Times New Roman" w:eastAsia="Times New Roman" w:hAnsi="Times New Roman" w:cs="Times New Roman"/>
          <w:sz w:val="24"/>
          <w:szCs w:val="24"/>
        </w:rPr>
        <w:t>iversity</w:t>
      </w:r>
      <w:r w:rsidR="003214FF">
        <w:rPr>
          <w:rFonts w:ascii="Times New Roman" w:eastAsia="Times New Roman" w:hAnsi="Times New Roman" w:cs="Times New Roman"/>
          <w:sz w:val="24"/>
          <w:szCs w:val="24"/>
        </w:rPr>
        <w:t>, medical informatics, anatomy, group research and presentation p</w:t>
      </w:r>
      <w:r w:rsidR="00DA265A">
        <w:rPr>
          <w:rFonts w:ascii="Times New Roman" w:eastAsia="Times New Roman" w:hAnsi="Times New Roman" w:cs="Times New Roman"/>
          <w:sz w:val="24"/>
          <w:szCs w:val="24"/>
        </w:rPr>
        <w:t>roject</w:t>
      </w:r>
      <w:r w:rsidR="007104AB">
        <w:rPr>
          <w:rFonts w:ascii="Times New Roman" w:eastAsia="Times New Roman" w:hAnsi="Times New Roman" w:cs="Times New Roman"/>
          <w:sz w:val="24"/>
          <w:szCs w:val="24"/>
        </w:rPr>
        <w:t>,</w:t>
      </w:r>
      <w:r w:rsidR="003214FF">
        <w:rPr>
          <w:rFonts w:ascii="Times New Roman" w:eastAsia="Times New Roman" w:hAnsi="Times New Roman" w:cs="Times New Roman"/>
          <w:sz w:val="24"/>
          <w:szCs w:val="24"/>
        </w:rPr>
        <w:t xml:space="preserve"> and college and m</w:t>
      </w:r>
      <w:r w:rsidR="00DA265A">
        <w:rPr>
          <w:rFonts w:ascii="Times New Roman" w:eastAsia="Times New Roman" w:hAnsi="Times New Roman" w:cs="Times New Roman"/>
          <w:sz w:val="24"/>
          <w:szCs w:val="24"/>
        </w:rPr>
        <w:t>e</w:t>
      </w:r>
      <w:r w:rsidR="003214FF">
        <w:rPr>
          <w:rFonts w:ascii="Times New Roman" w:eastAsia="Times New Roman" w:hAnsi="Times New Roman" w:cs="Times New Roman"/>
          <w:sz w:val="24"/>
          <w:szCs w:val="24"/>
        </w:rPr>
        <w:t>dical s</w:t>
      </w:r>
      <w:r w:rsidR="00DA265A">
        <w:rPr>
          <w:rFonts w:ascii="Times New Roman" w:eastAsia="Times New Roman" w:hAnsi="Times New Roman" w:cs="Times New Roman"/>
          <w:sz w:val="24"/>
          <w:szCs w:val="24"/>
        </w:rPr>
        <w:t xml:space="preserve">chool </w:t>
      </w:r>
      <w:r w:rsidR="003214FF">
        <w:rPr>
          <w:rFonts w:ascii="Times New Roman" w:eastAsia="Times New Roman" w:hAnsi="Times New Roman" w:cs="Times New Roman"/>
          <w:sz w:val="24"/>
          <w:szCs w:val="24"/>
        </w:rPr>
        <w:t>p</w:t>
      </w:r>
      <w:r w:rsidR="00DA265A">
        <w:rPr>
          <w:rFonts w:ascii="Times New Roman" w:eastAsia="Times New Roman" w:hAnsi="Times New Roman" w:cs="Times New Roman"/>
          <w:sz w:val="24"/>
          <w:szCs w:val="24"/>
        </w:rPr>
        <w:t>reparation. A</w:t>
      </w:r>
      <w:r w:rsidRPr="005B2F2A">
        <w:rPr>
          <w:rFonts w:ascii="Times New Roman" w:eastAsia="Times New Roman" w:hAnsi="Times New Roman" w:cs="Times New Roman"/>
          <w:sz w:val="24"/>
          <w:szCs w:val="24"/>
        </w:rPr>
        <w:t xml:space="preserve"> paired sample t-test was conducted for each of the themes</w:t>
      </w:r>
      <w:r w:rsidR="007104AB">
        <w:rPr>
          <w:rFonts w:ascii="Times New Roman" w:eastAsia="Times New Roman" w:hAnsi="Times New Roman" w:cs="Times New Roman"/>
          <w:sz w:val="24"/>
          <w:szCs w:val="24"/>
        </w:rPr>
        <w:t xml:space="preserve"> as well as the total average</w:t>
      </w:r>
      <w:r w:rsidRPr="005B2F2A">
        <w:rPr>
          <w:rFonts w:ascii="Times New Roman" w:eastAsia="Times New Roman" w:hAnsi="Times New Roman" w:cs="Times New Roman"/>
          <w:sz w:val="24"/>
          <w:szCs w:val="24"/>
        </w:rPr>
        <w:t>. The t-test r</w:t>
      </w:r>
      <w:r w:rsidR="00E67879">
        <w:rPr>
          <w:rFonts w:ascii="Times New Roman" w:eastAsia="Times New Roman" w:hAnsi="Times New Roman" w:cs="Times New Roman"/>
          <w:sz w:val="24"/>
          <w:szCs w:val="24"/>
        </w:rPr>
        <w:t>esults are summarized in Table 1</w:t>
      </w:r>
      <w:r w:rsidRPr="005B2F2A">
        <w:rPr>
          <w:rFonts w:ascii="Times New Roman" w:eastAsia="Times New Roman" w:hAnsi="Times New Roman" w:cs="Times New Roman"/>
          <w:sz w:val="24"/>
          <w:szCs w:val="24"/>
        </w:rPr>
        <w:t xml:space="preserve"> below. </w:t>
      </w:r>
    </w:p>
    <w:p w:rsidR="00E67879" w:rsidRDefault="00E67879" w:rsidP="006B3884">
      <w:pPr>
        <w:spacing w:after="0" w:line="240" w:lineRule="auto"/>
        <w:ind w:firstLine="720"/>
        <w:rPr>
          <w:rFonts w:ascii="Times New Roman" w:eastAsia="Times New Roman" w:hAnsi="Times New Roman" w:cs="Times New Roman"/>
          <w:sz w:val="24"/>
          <w:szCs w:val="24"/>
        </w:rPr>
      </w:pPr>
    </w:p>
    <w:p w:rsidR="0093517F" w:rsidRPr="00711266" w:rsidRDefault="00E67879" w:rsidP="006B3884">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1</w:t>
      </w:r>
      <w:r w:rsidR="00D2253F">
        <w:rPr>
          <w:rFonts w:ascii="Times New Roman" w:eastAsia="Times New Roman" w:hAnsi="Times New Roman" w:cs="Times New Roman"/>
          <w:sz w:val="24"/>
          <w:szCs w:val="24"/>
        </w:rPr>
        <w:t>.</w:t>
      </w:r>
      <w:proofErr w:type="gramEnd"/>
      <w:r w:rsidR="0093517F" w:rsidRPr="00711266">
        <w:rPr>
          <w:rFonts w:ascii="Times New Roman" w:eastAsia="Times New Roman" w:hAnsi="Times New Roman" w:cs="Times New Roman"/>
          <w:sz w:val="24"/>
          <w:szCs w:val="24"/>
        </w:rPr>
        <w:t xml:space="preserve"> </w:t>
      </w:r>
      <w:r w:rsidR="0093517F">
        <w:rPr>
          <w:rFonts w:ascii="Times New Roman" w:eastAsia="Times New Roman" w:hAnsi="Times New Roman" w:cs="Times New Roman"/>
          <w:sz w:val="24"/>
          <w:szCs w:val="24"/>
        </w:rPr>
        <w:t>FSU COM Summer Institute p</w:t>
      </w:r>
      <w:r w:rsidR="0093517F" w:rsidRPr="00711266">
        <w:rPr>
          <w:rFonts w:ascii="Times New Roman" w:eastAsia="Times New Roman" w:hAnsi="Times New Roman" w:cs="Times New Roman"/>
          <w:sz w:val="24"/>
          <w:szCs w:val="24"/>
        </w:rPr>
        <w:t>re</w:t>
      </w:r>
      <w:r w:rsidR="0093517F">
        <w:rPr>
          <w:rFonts w:ascii="Times New Roman" w:eastAsia="Times New Roman" w:hAnsi="Times New Roman" w:cs="Times New Roman"/>
          <w:sz w:val="24"/>
          <w:szCs w:val="24"/>
        </w:rPr>
        <w:t>-</w:t>
      </w:r>
      <w:r w:rsidR="0093517F" w:rsidRPr="00711266">
        <w:rPr>
          <w:rFonts w:ascii="Times New Roman" w:eastAsia="Times New Roman" w:hAnsi="Times New Roman" w:cs="Times New Roman"/>
          <w:sz w:val="24"/>
          <w:szCs w:val="24"/>
        </w:rPr>
        <w:t>test and post</w:t>
      </w:r>
      <w:r w:rsidR="0093517F">
        <w:rPr>
          <w:rFonts w:ascii="Times New Roman" w:eastAsia="Times New Roman" w:hAnsi="Times New Roman" w:cs="Times New Roman"/>
          <w:sz w:val="24"/>
          <w:szCs w:val="24"/>
        </w:rPr>
        <w:t>-</w:t>
      </w:r>
      <w:r w:rsidR="0093517F" w:rsidRPr="00711266">
        <w:rPr>
          <w:rFonts w:ascii="Times New Roman" w:eastAsia="Times New Roman" w:hAnsi="Times New Roman" w:cs="Times New Roman"/>
          <w:sz w:val="24"/>
          <w:szCs w:val="24"/>
        </w:rPr>
        <w:t>test comparison</w:t>
      </w:r>
      <w:r w:rsidR="0093517F">
        <w:rPr>
          <w:rFonts w:ascii="Times New Roman" w:eastAsia="Times New Roman" w:hAnsi="Times New Roman" w:cs="Times New Roman"/>
          <w:sz w:val="24"/>
          <w:szCs w:val="24"/>
        </w:rPr>
        <w:t xml:space="preserve"> 2011-2014</w:t>
      </w:r>
      <w:r w:rsidR="0093517F" w:rsidRPr="00711266">
        <w:rPr>
          <w:rFonts w:ascii="Times New Roman" w:eastAsia="Times New Roman" w:hAnsi="Times New Roman" w:cs="Times New Roman"/>
          <w:sz w:val="24"/>
          <w:szCs w:val="24"/>
        </w:rPr>
        <w:t xml:space="preserve"> </w:t>
      </w:r>
    </w:p>
    <w:tbl>
      <w:tblPr>
        <w:tblStyle w:val="LightShading"/>
        <w:tblW w:w="9776" w:type="dxa"/>
        <w:tblLook w:val="04A0" w:firstRow="1" w:lastRow="0" w:firstColumn="1" w:lastColumn="0" w:noHBand="0" w:noVBand="1"/>
      </w:tblPr>
      <w:tblGrid>
        <w:gridCol w:w="2265"/>
        <w:gridCol w:w="236"/>
        <w:gridCol w:w="1061"/>
        <w:gridCol w:w="1084"/>
        <w:gridCol w:w="236"/>
        <w:gridCol w:w="1165"/>
        <w:gridCol w:w="1275"/>
        <w:gridCol w:w="236"/>
        <w:gridCol w:w="2218"/>
      </w:tblGrid>
      <w:tr w:rsidR="0093517F" w:rsidRPr="00097235" w:rsidTr="006D4D0F">
        <w:trPr>
          <w:cnfStyle w:val="100000000000" w:firstRow="1" w:lastRow="0" w:firstColumn="0" w:lastColumn="0" w:oddVBand="0" w:evenVBand="0" w:oddHBand="0"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 Activity Theme</w:t>
            </w:r>
          </w:p>
        </w:tc>
        <w:tc>
          <w:tcPr>
            <w:tcW w:w="236" w:type="dxa"/>
            <w:tcBorders>
              <w:left w:val="single" w:sz="4" w:space="0" w:color="auto"/>
            </w:tcBorders>
          </w:tcPr>
          <w:p w:rsidR="0093517F" w:rsidRPr="00097235" w:rsidRDefault="0093517F" w:rsidP="006B388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rPr>
            </w:pPr>
          </w:p>
        </w:tc>
        <w:tc>
          <w:tcPr>
            <w:tcW w:w="1061" w:type="dxa"/>
            <w:hideMark/>
          </w:tcPr>
          <w:p w:rsidR="0093517F" w:rsidRPr="00097235" w:rsidRDefault="0093517F" w:rsidP="006B388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Pre Test Mean</w:t>
            </w:r>
          </w:p>
        </w:tc>
        <w:tc>
          <w:tcPr>
            <w:tcW w:w="1084" w:type="dxa"/>
            <w:tcBorders>
              <w:right w:val="single" w:sz="4" w:space="0" w:color="auto"/>
            </w:tcBorders>
          </w:tcPr>
          <w:p w:rsidR="0093517F" w:rsidRPr="00097235" w:rsidRDefault="0093517F" w:rsidP="006B388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Std. Deviation</w:t>
            </w:r>
          </w:p>
        </w:tc>
        <w:tc>
          <w:tcPr>
            <w:tcW w:w="236" w:type="dxa"/>
            <w:tcBorders>
              <w:left w:val="single" w:sz="4" w:space="0" w:color="auto"/>
            </w:tcBorders>
          </w:tcPr>
          <w:p w:rsidR="0093517F" w:rsidRDefault="0093517F" w:rsidP="006B388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p>
          <w:p w:rsidR="0093517F" w:rsidRPr="00097235" w:rsidRDefault="0093517F" w:rsidP="006B388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rPr>
            </w:pPr>
          </w:p>
        </w:tc>
        <w:tc>
          <w:tcPr>
            <w:tcW w:w="1165" w:type="dxa"/>
            <w:hideMark/>
          </w:tcPr>
          <w:p w:rsidR="0093517F" w:rsidRPr="00097235" w:rsidRDefault="0093517F" w:rsidP="006B388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Post Test Mean</w:t>
            </w:r>
          </w:p>
        </w:tc>
        <w:tc>
          <w:tcPr>
            <w:tcW w:w="1275" w:type="dxa"/>
            <w:tcBorders>
              <w:right w:val="single" w:sz="4" w:space="0" w:color="auto"/>
            </w:tcBorders>
          </w:tcPr>
          <w:p w:rsidR="0093517F" w:rsidRPr="00097235" w:rsidRDefault="0093517F" w:rsidP="006B388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Std. Deviation</w:t>
            </w:r>
          </w:p>
        </w:tc>
        <w:tc>
          <w:tcPr>
            <w:tcW w:w="236" w:type="dxa"/>
            <w:tcBorders>
              <w:left w:val="single" w:sz="4" w:space="0" w:color="auto"/>
            </w:tcBorders>
          </w:tcPr>
          <w:p w:rsidR="0093517F" w:rsidRDefault="0093517F" w:rsidP="006B388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p>
          <w:p w:rsidR="0093517F" w:rsidRPr="00097235" w:rsidRDefault="0093517F" w:rsidP="006B388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rPr>
            </w:pPr>
          </w:p>
        </w:tc>
        <w:tc>
          <w:tcPr>
            <w:tcW w:w="2218" w:type="dxa"/>
            <w:hideMark/>
          </w:tcPr>
          <w:p w:rsidR="0093517F" w:rsidRPr="00097235" w:rsidRDefault="0093517F" w:rsidP="006B388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Mean Difference (Post Test - Pre Test)</w:t>
            </w:r>
          </w:p>
        </w:tc>
      </w:tr>
      <w:tr w:rsidR="0093517F" w:rsidRPr="00097235" w:rsidTr="006D4D0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Clinic Skill</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3.35</w:t>
            </w:r>
          </w:p>
        </w:tc>
        <w:tc>
          <w:tcPr>
            <w:tcW w:w="1084"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0.80</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4.74</w:t>
            </w:r>
          </w:p>
        </w:tc>
        <w:tc>
          <w:tcPr>
            <w:tcW w:w="1275"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0.39</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1.39</w:t>
            </w:r>
            <w:r w:rsidRPr="00097235">
              <w:rPr>
                <w:rFonts w:ascii="Times New Roman" w:eastAsia="Times New Roman" w:hAnsi="Times New Roman" w:cs="Times New Roman"/>
                <w:bCs/>
                <w:color w:val="000000"/>
              </w:rPr>
              <w:t xml:space="preserve"> **</w:t>
            </w:r>
          </w:p>
        </w:tc>
      </w:tr>
      <w:tr w:rsidR="0093517F" w:rsidRPr="00097235" w:rsidTr="006D4D0F">
        <w:trPr>
          <w:trHeight w:val="241"/>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Lab</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2.79</w:t>
            </w:r>
          </w:p>
        </w:tc>
        <w:tc>
          <w:tcPr>
            <w:tcW w:w="1084" w:type="dxa"/>
            <w:tcBorders>
              <w:righ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0.80</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4.56</w:t>
            </w:r>
          </w:p>
        </w:tc>
        <w:tc>
          <w:tcPr>
            <w:tcW w:w="1275" w:type="dxa"/>
            <w:tcBorders>
              <w:righ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0.52</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1.77</w:t>
            </w:r>
            <w:r w:rsidRPr="00097235">
              <w:rPr>
                <w:rFonts w:ascii="Times New Roman" w:eastAsia="Times New Roman" w:hAnsi="Times New Roman" w:cs="Times New Roman"/>
                <w:bCs/>
                <w:color w:val="000000"/>
              </w:rPr>
              <w:t xml:space="preserve"> **</w:t>
            </w:r>
          </w:p>
        </w:tc>
      </w:tr>
      <w:tr w:rsidR="0093517F" w:rsidRPr="00097235" w:rsidTr="006D4D0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Physician Shadowing</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3.41</w:t>
            </w:r>
          </w:p>
        </w:tc>
        <w:tc>
          <w:tcPr>
            <w:tcW w:w="1084"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0.87</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4.75</w:t>
            </w:r>
          </w:p>
        </w:tc>
        <w:tc>
          <w:tcPr>
            <w:tcW w:w="1275"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0.41</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1.34</w:t>
            </w:r>
            <w:r w:rsidRPr="00097235">
              <w:rPr>
                <w:rFonts w:ascii="Times New Roman" w:eastAsia="Times New Roman" w:hAnsi="Times New Roman" w:cs="Times New Roman"/>
                <w:bCs/>
                <w:color w:val="000000"/>
              </w:rPr>
              <w:t xml:space="preserve"> **</w:t>
            </w:r>
          </w:p>
        </w:tc>
      </w:tr>
      <w:tr w:rsidR="0093517F" w:rsidRPr="00097235" w:rsidTr="006D4D0F">
        <w:trPr>
          <w:trHeight w:val="252"/>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Geriatrics</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3.04</w:t>
            </w:r>
          </w:p>
        </w:tc>
        <w:tc>
          <w:tcPr>
            <w:tcW w:w="1084" w:type="dxa"/>
            <w:tcBorders>
              <w:righ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0.68</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4.68</w:t>
            </w:r>
          </w:p>
        </w:tc>
        <w:tc>
          <w:tcPr>
            <w:tcW w:w="1275" w:type="dxa"/>
            <w:tcBorders>
              <w:righ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0.45</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97235">
              <w:rPr>
                <w:rFonts w:ascii="Times New Roman" w:eastAsia="Times New Roman" w:hAnsi="Times New Roman" w:cs="Times New Roman"/>
                <w:bCs/>
                <w:color w:val="000000"/>
              </w:rPr>
              <w:t>1.64 **</w:t>
            </w:r>
          </w:p>
        </w:tc>
      </w:tr>
      <w:tr w:rsidR="0093517F" w:rsidRPr="00097235" w:rsidTr="006D4D0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Rural Health</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2.89</w:t>
            </w:r>
          </w:p>
        </w:tc>
        <w:tc>
          <w:tcPr>
            <w:tcW w:w="1084"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0.97</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4.82</w:t>
            </w:r>
          </w:p>
        </w:tc>
        <w:tc>
          <w:tcPr>
            <w:tcW w:w="1275"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0.36</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1.93</w:t>
            </w:r>
            <w:r w:rsidRPr="00097235">
              <w:rPr>
                <w:rFonts w:ascii="Times New Roman" w:eastAsia="Times New Roman" w:hAnsi="Times New Roman" w:cs="Times New Roman"/>
                <w:bCs/>
                <w:color w:val="000000"/>
              </w:rPr>
              <w:t>**</w:t>
            </w:r>
          </w:p>
        </w:tc>
      </w:tr>
      <w:tr w:rsidR="0093517F" w:rsidRPr="00097235" w:rsidTr="006D4D0F">
        <w:trPr>
          <w:trHeight w:val="252"/>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 xml:space="preserve">Cultural Diversity </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97235">
              <w:rPr>
                <w:rFonts w:ascii="Times New Roman" w:eastAsia="Times New Roman" w:hAnsi="Times New Roman" w:cs="Times New Roman"/>
                <w:bCs/>
                <w:color w:val="000000"/>
              </w:rPr>
              <w:t>3.36</w:t>
            </w:r>
          </w:p>
        </w:tc>
        <w:tc>
          <w:tcPr>
            <w:tcW w:w="1084" w:type="dxa"/>
            <w:tcBorders>
              <w:righ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097235">
              <w:rPr>
                <w:rFonts w:ascii="Times New Roman" w:eastAsia="Times New Roman" w:hAnsi="Times New Roman" w:cs="Times New Roman"/>
                <w:bCs/>
                <w:color w:val="000000"/>
              </w:rPr>
              <w:t>0.99</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97235">
              <w:rPr>
                <w:rFonts w:ascii="Times New Roman" w:eastAsia="Times New Roman" w:hAnsi="Times New Roman" w:cs="Times New Roman"/>
                <w:bCs/>
                <w:color w:val="000000"/>
              </w:rPr>
              <w:t>4.62</w:t>
            </w:r>
          </w:p>
        </w:tc>
        <w:tc>
          <w:tcPr>
            <w:tcW w:w="1275" w:type="dxa"/>
            <w:tcBorders>
              <w:righ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097235">
              <w:rPr>
                <w:rFonts w:ascii="Times New Roman" w:eastAsia="Times New Roman" w:hAnsi="Times New Roman" w:cs="Times New Roman"/>
                <w:bCs/>
                <w:color w:val="000000"/>
              </w:rPr>
              <w:t>0.63</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1.26</w:t>
            </w:r>
            <w:r w:rsidRPr="00097235">
              <w:rPr>
                <w:rFonts w:ascii="Times New Roman" w:eastAsia="Times New Roman" w:hAnsi="Times New Roman" w:cs="Times New Roman"/>
                <w:bCs/>
                <w:color w:val="000000"/>
              </w:rPr>
              <w:t>**</w:t>
            </w:r>
          </w:p>
        </w:tc>
      </w:tr>
      <w:tr w:rsidR="0093517F" w:rsidRPr="00097235" w:rsidTr="006D4D0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Medical Informatics</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3.14</w:t>
            </w:r>
          </w:p>
        </w:tc>
        <w:tc>
          <w:tcPr>
            <w:tcW w:w="1084"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0.81</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4.64</w:t>
            </w:r>
          </w:p>
        </w:tc>
        <w:tc>
          <w:tcPr>
            <w:tcW w:w="1275"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0.58</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1.5</w:t>
            </w:r>
            <w:r w:rsidRPr="00097235">
              <w:rPr>
                <w:rFonts w:ascii="Times New Roman" w:eastAsia="Times New Roman" w:hAnsi="Times New Roman" w:cs="Times New Roman"/>
                <w:bCs/>
                <w:color w:val="000000"/>
              </w:rPr>
              <w:t>0**</w:t>
            </w:r>
          </w:p>
        </w:tc>
      </w:tr>
      <w:tr w:rsidR="0093517F" w:rsidRPr="00097235" w:rsidTr="006D4D0F">
        <w:trPr>
          <w:trHeight w:val="252"/>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Anatomy</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2.41</w:t>
            </w:r>
          </w:p>
        </w:tc>
        <w:tc>
          <w:tcPr>
            <w:tcW w:w="1084" w:type="dxa"/>
            <w:tcBorders>
              <w:righ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1.07</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4.81</w:t>
            </w:r>
          </w:p>
        </w:tc>
        <w:tc>
          <w:tcPr>
            <w:tcW w:w="1275" w:type="dxa"/>
            <w:tcBorders>
              <w:righ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0.39</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2.40</w:t>
            </w:r>
            <w:r w:rsidRPr="00097235">
              <w:rPr>
                <w:rFonts w:ascii="Times New Roman" w:eastAsia="Times New Roman" w:hAnsi="Times New Roman" w:cs="Times New Roman"/>
                <w:bCs/>
                <w:color w:val="000000"/>
              </w:rPr>
              <w:t xml:space="preserve"> **</w:t>
            </w:r>
          </w:p>
        </w:tc>
      </w:tr>
      <w:tr w:rsidR="0093517F" w:rsidRPr="00097235" w:rsidTr="006D4D0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Group Research and Presentation Project</w:t>
            </w:r>
          </w:p>
        </w:tc>
        <w:tc>
          <w:tcPr>
            <w:tcW w:w="236" w:type="dxa"/>
            <w:tcBorders>
              <w:left w:val="single" w:sz="4" w:space="0" w:color="auto"/>
            </w:tcBorders>
          </w:tcPr>
          <w:p w:rsidR="0093517F"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4.13</w:t>
            </w:r>
          </w:p>
        </w:tc>
        <w:tc>
          <w:tcPr>
            <w:tcW w:w="1084"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0.64</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4.80</w:t>
            </w:r>
          </w:p>
        </w:tc>
        <w:tc>
          <w:tcPr>
            <w:tcW w:w="1275"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0.40</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0.67</w:t>
            </w:r>
            <w:r w:rsidRPr="00097235">
              <w:rPr>
                <w:rFonts w:ascii="Times New Roman" w:eastAsia="Times New Roman" w:hAnsi="Times New Roman" w:cs="Times New Roman"/>
                <w:bCs/>
                <w:color w:val="000000"/>
              </w:rPr>
              <w:t xml:space="preserve"> **</w:t>
            </w:r>
          </w:p>
        </w:tc>
      </w:tr>
      <w:tr w:rsidR="0093517F" w:rsidRPr="00097235" w:rsidTr="006D4D0F">
        <w:trPr>
          <w:trHeight w:val="493"/>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 xml:space="preserve">College and Medical School Preparation </w:t>
            </w:r>
          </w:p>
        </w:tc>
        <w:tc>
          <w:tcPr>
            <w:tcW w:w="236" w:type="dxa"/>
            <w:tcBorders>
              <w:left w:val="single" w:sz="4" w:space="0" w:color="auto"/>
            </w:tcBorders>
          </w:tcPr>
          <w:p w:rsidR="0093517F"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3.36</w:t>
            </w:r>
          </w:p>
        </w:tc>
        <w:tc>
          <w:tcPr>
            <w:tcW w:w="1084" w:type="dxa"/>
            <w:tcBorders>
              <w:righ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097235">
              <w:rPr>
                <w:rFonts w:ascii="Times New Roman" w:eastAsia="Times New Roman" w:hAnsi="Times New Roman" w:cs="Times New Roman"/>
                <w:bCs/>
                <w:color w:val="000000"/>
              </w:rPr>
              <w:t>0.75</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4.74</w:t>
            </w:r>
          </w:p>
        </w:tc>
        <w:tc>
          <w:tcPr>
            <w:tcW w:w="1275" w:type="dxa"/>
            <w:tcBorders>
              <w:righ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0.41</w:t>
            </w:r>
          </w:p>
        </w:tc>
        <w:tc>
          <w:tcPr>
            <w:tcW w:w="236" w:type="dxa"/>
            <w:tcBorders>
              <w:left w:val="single" w:sz="4" w:space="0" w:color="auto"/>
            </w:tcBorders>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1.38</w:t>
            </w:r>
            <w:r w:rsidRPr="00097235">
              <w:rPr>
                <w:rFonts w:ascii="Times New Roman" w:eastAsia="Times New Roman" w:hAnsi="Times New Roman" w:cs="Times New Roman"/>
                <w:bCs/>
                <w:color w:val="000000"/>
              </w:rPr>
              <w:t xml:space="preserve"> **</w:t>
            </w:r>
          </w:p>
        </w:tc>
      </w:tr>
      <w:tr w:rsidR="0093517F" w:rsidRPr="00097235" w:rsidTr="006D4D0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265" w:type="dxa"/>
            <w:tcBorders>
              <w:right w:val="single" w:sz="4" w:space="0" w:color="auto"/>
            </w:tcBorders>
            <w:hideMark/>
          </w:tcPr>
          <w:p w:rsidR="0093517F" w:rsidRPr="00097235" w:rsidRDefault="0093517F" w:rsidP="006B3884">
            <w:pPr>
              <w:rPr>
                <w:rFonts w:ascii="Times New Roman" w:eastAsia="Times New Roman" w:hAnsi="Times New Roman" w:cs="Times New Roman"/>
                <w:b w:val="0"/>
                <w:color w:val="000000"/>
              </w:rPr>
            </w:pPr>
            <w:r w:rsidRPr="00097235">
              <w:rPr>
                <w:rFonts w:ascii="Times New Roman" w:eastAsia="Times New Roman" w:hAnsi="Times New Roman" w:cs="Times New Roman"/>
                <w:b w:val="0"/>
                <w:color w:val="000000"/>
              </w:rPr>
              <w:t>Total</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061"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3.18</w:t>
            </w:r>
          </w:p>
        </w:tc>
        <w:tc>
          <w:tcPr>
            <w:tcW w:w="1084"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0.51</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1165"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Cs/>
                <w:color w:val="000000"/>
              </w:rPr>
              <w:t>4.72</w:t>
            </w:r>
          </w:p>
        </w:tc>
        <w:tc>
          <w:tcPr>
            <w:tcW w:w="1275" w:type="dxa"/>
            <w:tcBorders>
              <w:righ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Pr>
                <w:rFonts w:ascii="Times New Roman" w:eastAsia="Times New Roman" w:hAnsi="Times New Roman" w:cs="Times New Roman"/>
                <w:bCs/>
                <w:color w:val="000000"/>
              </w:rPr>
              <w:t>0.29</w:t>
            </w:r>
          </w:p>
        </w:tc>
        <w:tc>
          <w:tcPr>
            <w:tcW w:w="236" w:type="dxa"/>
            <w:tcBorders>
              <w:left w:val="single" w:sz="4" w:space="0" w:color="auto"/>
            </w:tcBorders>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p>
        </w:tc>
        <w:tc>
          <w:tcPr>
            <w:tcW w:w="2218" w:type="dxa"/>
            <w:hideMark/>
          </w:tcPr>
          <w:p w:rsidR="0093517F" w:rsidRPr="00097235" w:rsidRDefault="0093517F" w:rsidP="006B38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97235">
              <w:rPr>
                <w:rFonts w:ascii="Times New Roman" w:eastAsia="Times New Roman" w:hAnsi="Times New Roman" w:cs="Times New Roman"/>
                <w:bCs/>
                <w:color w:val="000000"/>
              </w:rPr>
              <w:t>1.54**</w:t>
            </w:r>
          </w:p>
        </w:tc>
      </w:tr>
    </w:tbl>
    <w:p w:rsidR="0040281E" w:rsidRPr="0093517F" w:rsidRDefault="00D26ECF" w:rsidP="006B388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w:t>
      </w:r>
      <w:proofErr w:type="gramStart"/>
      <w:r w:rsidRPr="00AD62BE">
        <w:rPr>
          <w:rFonts w:ascii="Times New Roman" w:eastAsia="Times New Roman" w:hAnsi="Times New Roman" w:cs="Times New Roman"/>
          <w:i/>
        </w:rPr>
        <w:t>p</w:t>
      </w:r>
      <w:proofErr w:type="gramEnd"/>
      <w:r>
        <w:rPr>
          <w:rFonts w:ascii="Times New Roman" w:eastAsia="Times New Roman" w:hAnsi="Times New Roman" w:cs="Times New Roman"/>
        </w:rPr>
        <w:t xml:space="preserve"> &lt; </w:t>
      </w:r>
      <w:r w:rsidR="0093517F" w:rsidRPr="00973227">
        <w:rPr>
          <w:rFonts w:ascii="Times New Roman" w:eastAsia="Times New Roman" w:hAnsi="Times New Roman" w:cs="Times New Roman"/>
        </w:rPr>
        <w:t>.01</w:t>
      </w:r>
      <w:r>
        <w:rPr>
          <w:rFonts w:ascii="Times New Roman" w:eastAsia="Times New Roman" w:hAnsi="Times New Roman" w:cs="Times New Roman"/>
        </w:rPr>
        <w:t>.</w:t>
      </w:r>
    </w:p>
    <w:p w:rsidR="00503EE7" w:rsidRPr="005B2F2A" w:rsidRDefault="00503EE7" w:rsidP="006B3884">
      <w:pPr>
        <w:spacing w:after="0" w:line="240" w:lineRule="auto"/>
        <w:ind w:firstLine="720"/>
        <w:rPr>
          <w:rFonts w:ascii="Times New Roman" w:eastAsia="Times New Roman" w:hAnsi="Times New Roman" w:cs="Times New Roman"/>
          <w:sz w:val="24"/>
          <w:szCs w:val="24"/>
        </w:rPr>
      </w:pPr>
      <w:r w:rsidRPr="005B2F2A">
        <w:rPr>
          <w:rFonts w:ascii="Times New Roman" w:eastAsia="Times New Roman" w:hAnsi="Times New Roman" w:cs="Times New Roman"/>
          <w:sz w:val="24"/>
          <w:szCs w:val="24"/>
        </w:rPr>
        <w:t>The table shows that</w:t>
      </w:r>
      <w:r w:rsidR="005C1289" w:rsidRPr="005B2F2A">
        <w:rPr>
          <w:rFonts w:ascii="Times New Roman" w:eastAsia="Times New Roman" w:hAnsi="Times New Roman" w:cs="Times New Roman"/>
          <w:sz w:val="24"/>
          <w:szCs w:val="24"/>
        </w:rPr>
        <w:t xml:space="preserve"> student post-test scores are hi</w:t>
      </w:r>
      <w:r w:rsidR="00DA265A">
        <w:rPr>
          <w:rFonts w:ascii="Times New Roman" w:eastAsia="Times New Roman" w:hAnsi="Times New Roman" w:cs="Times New Roman"/>
          <w:sz w:val="24"/>
          <w:szCs w:val="24"/>
        </w:rPr>
        <w:t xml:space="preserve">gher than pre-test scores on </w:t>
      </w:r>
      <w:r w:rsidR="007104AB">
        <w:rPr>
          <w:rFonts w:ascii="Times New Roman" w:eastAsia="Times New Roman" w:hAnsi="Times New Roman" w:cs="Times New Roman"/>
          <w:sz w:val="24"/>
          <w:szCs w:val="24"/>
        </w:rPr>
        <w:t>over</w:t>
      </w:r>
      <w:r w:rsidR="00DA265A">
        <w:rPr>
          <w:rFonts w:ascii="Times New Roman" w:eastAsia="Times New Roman" w:hAnsi="Times New Roman" w:cs="Times New Roman"/>
          <w:sz w:val="24"/>
          <w:szCs w:val="24"/>
        </w:rPr>
        <w:t>all and each of</w:t>
      </w:r>
      <w:r w:rsidR="005C1289" w:rsidRPr="005B2F2A">
        <w:rPr>
          <w:rFonts w:ascii="Times New Roman" w:eastAsia="Times New Roman" w:hAnsi="Times New Roman" w:cs="Times New Roman"/>
          <w:sz w:val="24"/>
          <w:szCs w:val="24"/>
        </w:rPr>
        <w:t xml:space="preserve"> the program themes</w:t>
      </w:r>
      <w:r w:rsidR="004147B6">
        <w:rPr>
          <w:rFonts w:ascii="Times New Roman" w:eastAsia="Times New Roman" w:hAnsi="Times New Roman" w:cs="Times New Roman"/>
          <w:sz w:val="24"/>
          <w:szCs w:val="24"/>
        </w:rPr>
        <w:t xml:space="preserve">, and the differences are statistically significant (p&lt;0.01). </w:t>
      </w:r>
      <w:r w:rsidR="005C1289">
        <w:rPr>
          <w:rFonts w:ascii="Times New Roman" w:eastAsia="Times New Roman" w:hAnsi="Times New Roman" w:cs="Times New Roman"/>
          <w:sz w:val="24"/>
          <w:szCs w:val="24"/>
        </w:rPr>
        <w:t>T</w:t>
      </w:r>
      <w:r w:rsidRPr="005B2F2A">
        <w:rPr>
          <w:rFonts w:ascii="Times New Roman" w:eastAsia="Times New Roman" w:hAnsi="Times New Roman" w:cs="Times New Roman"/>
          <w:sz w:val="24"/>
          <w:szCs w:val="24"/>
        </w:rPr>
        <w:t>he total</w:t>
      </w:r>
      <w:r w:rsidR="004147B6">
        <w:rPr>
          <w:rFonts w:ascii="Times New Roman" w:eastAsia="Times New Roman" w:hAnsi="Times New Roman" w:cs="Times New Roman"/>
          <w:sz w:val="24"/>
          <w:szCs w:val="24"/>
        </w:rPr>
        <w:t xml:space="preserve"> average post test score is 4.72</w:t>
      </w:r>
      <w:r w:rsidRPr="005B2F2A">
        <w:rPr>
          <w:rFonts w:ascii="Times New Roman" w:eastAsia="Times New Roman" w:hAnsi="Times New Roman" w:cs="Times New Roman"/>
          <w:sz w:val="24"/>
          <w:szCs w:val="24"/>
        </w:rPr>
        <w:t>, which is 1.54 points higher than the tota</w:t>
      </w:r>
      <w:r w:rsidR="004147B6">
        <w:rPr>
          <w:rFonts w:ascii="Times New Roman" w:eastAsia="Times New Roman" w:hAnsi="Times New Roman" w:cs="Times New Roman"/>
          <w:sz w:val="24"/>
          <w:szCs w:val="24"/>
        </w:rPr>
        <w:t>l average pre-test score of 3.18</w:t>
      </w:r>
      <w:r w:rsidRPr="005B2F2A">
        <w:rPr>
          <w:rFonts w:ascii="Times New Roman" w:eastAsia="Times New Roman" w:hAnsi="Times New Roman" w:cs="Times New Roman"/>
          <w:sz w:val="24"/>
          <w:szCs w:val="24"/>
        </w:rPr>
        <w:t xml:space="preserve">. To better interpret the numbers with the survey scale, they indicate that the students in </w:t>
      </w:r>
      <w:r w:rsidRPr="005B2F2A">
        <w:rPr>
          <w:rFonts w:ascii="Times New Roman" w:eastAsia="Times New Roman" w:hAnsi="Times New Roman" w:cs="Times New Roman"/>
          <w:sz w:val="24"/>
          <w:szCs w:val="24"/>
        </w:rPr>
        <w:lastRenderedPageBreak/>
        <w:t>general stay</w:t>
      </w:r>
      <w:r w:rsidR="007104AB">
        <w:rPr>
          <w:rFonts w:ascii="Times New Roman" w:eastAsia="Times New Roman" w:hAnsi="Times New Roman" w:cs="Times New Roman"/>
          <w:sz w:val="24"/>
          <w:szCs w:val="24"/>
        </w:rPr>
        <w:t>ed</w:t>
      </w:r>
      <w:r w:rsidRPr="005B2F2A">
        <w:rPr>
          <w:rFonts w:ascii="Times New Roman" w:eastAsia="Times New Roman" w:hAnsi="Times New Roman" w:cs="Times New Roman"/>
          <w:sz w:val="24"/>
          <w:szCs w:val="24"/>
        </w:rPr>
        <w:t xml:space="preserve"> around "neutral" in self</w:t>
      </w:r>
      <w:r w:rsidR="00E47F5A" w:rsidRPr="005B2F2A">
        <w:rPr>
          <w:rFonts w:ascii="Times New Roman" w:eastAsia="Times New Roman" w:hAnsi="Times New Roman" w:cs="Times New Roman"/>
          <w:sz w:val="24"/>
          <w:szCs w:val="24"/>
        </w:rPr>
        <w:t>-</w:t>
      </w:r>
      <w:r w:rsidRPr="005B2F2A">
        <w:rPr>
          <w:rFonts w:ascii="Times New Roman" w:eastAsia="Times New Roman" w:hAnsi="Times New Roman" w:cs="Times New Roman"/>
          <w:sz w:val="24"/>
          <w:szCs w:val="24"/>
        </w:rPr>
        <w:t>assessing whether they possess the knowledge and skills asked  in the pre-test, but lean</w:t>
      </w:r>
      <w:r w:rsidR="007104AB">
        <w:rPr>
          <w:rFonts w:ascii="Times New Roman" w:eastAsia="Times New Roman" w:hAnsi="Times New Roman" w:cs="Times New Roman"/>
          <w:sz w:val="24"/>
          <w:szCs w:val="24"/>
        </w:rPr>
        <w:t>ed</w:t>
      </w:r>
      <w:r w:rsidRPr="005B2F2A">
        <w:rPr>
          <w:rFonts w:ascii="Times New Roman" w:eastAsia="Times New Roman" w:hAnsi="Times New Roman" w:cs="Times New Roman"/>
          <w:sz w:val="24"/>
          <w:szCs w:val="24"/>
        </w:rPr>
        <w:t xml:space="preserve"> towards "strongly agree" in the post-test. It means that in general, the students perceive</w:t>
      </w:r>
      <w:r w:rsidR="007104AB">
        <w:rPr>
          <w:rFonts w:ascii="Times New Roman" w:eastAsia="Times New Roman" w:hAnsi="Times New Roman" w:cs="Times New Roman"/>
          <w:sz w:val="24"/>
          <w:szCs w:val="24"/>
        </w:rPr>
        <w:t>d</w:t>
      </w:r>
      <w:r w:rsidRPr="005B2F2A">
        <w:rPr>
          <w:rFonts w:ascii="Times New Roman" w:eastAsia="Times New Roman" w:hAnsi="Times New Roman" w:cs="Times New Roman"/>
          <w:sz w:val="24"/>
          <w:szCs w:val="24"/>
        </w:rPr>
        <w:t xml:space="preserve"> themselves to have more knowledge and skills in medicine, science and college/medical school preparation after their participation in the SI program.  </w:t>
      </w:r>
    </w:p>
    <w:p w:rsidR="0040281E" w:rsidRDefault="00503EE7" w:rsidP="006B3884">
      <w:pPr>
        <w:spacing w:after="0" w:line="240" w:lineRule="auto"/>
        <w:ind w:firstLine="720"/>
        <w:rPr>
          <w:rFonts w:ascii="Times New Roman" w:eastAsia="Times New Roman" w:hAnsi="Times New Roman" w:cs="Times New Roman"/>
          <w:sz w:val="24"/>
          <w:szCs w:val="24"/>
        </w:rPr>
      </w:pPr>
      <w:r w:rsidRPr="005B2F2A">
        <w:rPr>
          <w:rFonts w:ascii="Times New Roman" w:eastAsia="Times New Roman" w:hAnsi="Times New Roman" w:cs="Times New Roman"/>
          <w:sz w:val="24"/>
          <w:szCs w:val="24"/>
        </w:rPr>
        <w:t>With a closer look, we can see that the score differences between the pre-test and post-</w:t>
      </w:r>
      <w:r w:rsidR="000B03C7">
        <w:rPr>
          <w:rFonts w:ascii="Times New Roman" w:eastAsia="Times New Roman" w:hAnsi="Times New Roman" w:cs="Times New Roman"/>
          <w:sz w:val="24"/>
          <w:szCs w:val="24"/>
        </w:rPr>
        <w:t>test vary among different types</w:t>
      </w:r>
      <w:r w:rsidRPr="005B2F2A">
        <w:rPr>
          <w:rFonts w:ascii="Times New Roman" w:eastAsia="Times New Roman" w:hAnsi="Times New Roman" w:cs="Times New Roman"/>
          <w:sz w:val="24"/>
          <w:szCs w:val="24"/>
        </w:rPr>
        <w:t xml:space="preserve"> of activities. Those acti</w:t>
      </w:r>
      <w:r w:rsidR="00AD23E8">
        <w:rPr>
          <w:rFonts w:ascii="Times New Roman" w:eastAsia="Times New Roman" w:hAnsi="Times New Roman" w:cs="Times New Roman"/>
          <w:sz w:val="24"/>
          <w:szCs w:val="24"/>
        </w:rPr>
        <w:t>vities related to lab</w:t>
      </w:r>
      <w:r w:rsidR="007104AB">
        <w:rPr>
          <w:rFonts w:ascii="Times New Roman" w:eastAsia="Times New Roman" w:hAnsi="Times New Roman" w:cs="Times New Roman"/>
          <w:sz w:val="24"/>
          <w:szCs w:val="24"/>
        </w:rPr>
        <w:t>s</w:t>
      </w:r>
      <w:r w:rsidR="00AD23E8">
        <w:rPr>
          <w:rFonts w:ascii="Times New Roman" w:eastAsia="Times New Roman" w:hAnsi="Times New Roman" w:cs="Times New Roman"/>
          <w:sz w:val="24"/>
          <w:szCs w:val="24"/>
        </w:rPr>
        <w:t xml:space="preserve">, anatomy and rural health </w:t>
      </w:r>
      <w:r w:rsidRPr="005B2F2A">
        <w:rPr>
          <w:rFonts w:ascii="Times New Roman" w:eastAsia="Times New Roman" w:hAnsi="Times New Roman" w:cs="Times New Roman"/>
          <w:sz w:val="24"/>
          <w:szCs w:val="24"/>
        </w:rPr>
        <w:t>ha</w:t>
      </w:r>
      <w:r w:rsidR="00311FBA" w:rsidRPr="005B2F2A">
        <w:rPr>
          <w:rFonts w:ascii="Times New Roman" w:eastAsia="Times New Roman" w:hAnsi="Times New Roman" w:cs="Times New Roman"/>
          <w:sz w:val="24"/>
          <w:szCs w:val="24"/>
        </w:rPr>
        <w:t>d</w:t>
      </w:r>
      <w:r w:rsidR="004147B6">
        <w:rPr>
          <w:rFonts w:ascii="Times New Roman" w:eastAsia="Times New Roman" w:hAnsi="Times New Roman" w:cs="Times New Roman"/>
          <w:sz w:val="24"/>
          <w:szCs w:val="24"/>
        </w:rPr>
        <w:t xml:space="preserve"> the highest gains </w:t>
      </w:r>
      <w:r w:rsidRPr="005B2F2A">
        <w:rPr>
          <w:rFonts w:ascii="Times New Roman" w:eastAsia="Times New Roman" w:hAnsi="Times New Roman" w:cs="Times New Roman"/>
          <w:sz w:val="24"/>
          <w:szCs w:val="24"/>
        </w:rPr>
        <w:t xml:space="preserve">between </w:t>
      </w:r>
      <w:r w:rsidR="000B03C7">
        <w:rPr>
          <w:rFonts w:ascii="Times New Roman" w:eastAsia="Times New Roman" w:hAnsi="Times New Roman" w:cs="Times New Roman"/>
          <w:sz w:val="24"/>
          <w:szCs w:val="24"/>
        </w:rPr>
        <w:t>the</w:t>
      </w:r>
      <w:r w:rsidRPr="005B2F2A">
        <w:rPr>
          <w:rFonts w:ascii="Times New Roman" w:eastAsia="Times New Roman" w:hAnsi="Times New Roman" w:cs="Times New Roman"/>
          <w:sz w:val="24"/>
          <w:szCs w:val="24"/>
        </w:rPr>
        <w:t xml:space="preserve"> pre-test and post-test score</w:t>
      </w:r>
      <w:r w:rsidR="00AD23E8">
        <w:rPr>
          <w:rFonts w:ascii="Times New Roman" w:eastAsia="Times New Roman" w:hAnsi="Times New Roman" w:cs="Times New Roman"/>
          <w:sz w:val="24"/>
          <w:szCs w:val="24"/>
        </w:rPr>
        <w:t>s, particularly the anatomy lab</w:t>
      </w:r>
      <w:r w:rsidRPr="005B2F2A">
        <w:rPr>
          <w:rFonts w:ascii="Times New Roman" w:eastAsia="Times New Roman" w:hAnsi="Times New Roman" w:cs="Times New Roman"/>
          <w:sz w:val="24"/>
          <w:szCs w:val="24"/>
        </w:rPr>
        <w:t xml:space="preserve">. </w:t>
      </w:r>
      <w:r w:rsidR="004B2D9B">
        <w:rPr>
          <w:rFonts w:ascii="Times New Roman" w:eastAsia="Times New Roman" w:hAnsi="Times New Roman" w:cs="Times New Roman"/>
          <w:sz w:val="24"/>
          <w:szCs w:val="24"/>
        </w:rPr>
        <w:t>Students generally did not believe that they possess the knowledge and skills in these areas before the program (</w:t>
      </w:r>
      <w:r w:rsidR="00CB6131">
        <w:rPr>
          <w:rFonts w:ascii="Times New Roman" w:eastAsia="Times New Roman" w:hAnsi="Times New Roman" w:cs="Times New Roman"/>
          <w:sz w:val="24"/>
          <w:szCs w:val="24"/>
        </w:rPr>
        <w:t xml:space="preserve">the </w:t>
      </w:r>
      <w:r w:rsidR="008E2633">
        <w:rPr>
          <w:rFonts w:ascii="Times New Roman" w:eastAsia="Times New Roman" w:hAnsi="Times New Roman" w:cs="Times New Roman"/>
          <w:sz w:val="24"/>
          <w:szCs w:val="24"/>
        </w:rPr>
        <w:t>pre-test mean scores ranging from 2.41-2.89)</w:t>
      </w:r>
      <w:r w:rsidR="007104AB">
        <w:rPr>
          <w:rFonts w:ascii="Times New Roman" w:eastAsia="Times New Roman" w:hAnsi="Times New Roman" w:cs="Times New Roman"/>
          <w:sz w:val="24"/>
          <w:szCs w:val="24"/>
        </w:rPr>
        <w:t>;</w:t>
      </w:r>
      <w:r w:rsidR="004B2D9B">
        <w:rPr>
          <w:rFonts w:ascii="Times New Roman" w:eastAsia="Times New Roman" w:hAnsi="Times New Roman" w:cs="Times New Roman"/>
          <w:sz w:val="24"/>
          <w:szCs w:val="24"/>
        </w:rPr>
        <w:t xml:space="preserve"> but after participating in the activities, they either agree</w:t>
      </w:r>
      <w:r w:rsidR="008E2633">
        <w:rPr>
          <w:rFonts w:ascii="Times New Roman" w:eastAsia="Times New Roman" w:hAnsi="Times New Roman" w:cs="Times New Roman"/>
          <w:sz w:val="24"/>
          <w:szCs w:val="24"/>
        </w:rPr>
        <w:t>d</w:t>
      </w:r>
      <w:r w:rsidR="004B2D9B">
        <w:rPr>
          <w:rFonts w:ascii="Times New Roman" w:eastAsia="Times New Roman" w:hAnsi="Times New Roman" w:cs="Times New Roman"/>
          <w:sz w:val="24"/>
          <w:szCs w:val="24"/>
        </w:rPr>
        <w:t xml:space="preserve"> or strongly agree</w:t>
      </w:r>
      <w:r w:rsidR="008E2633">
        <w:rPr>
          <w:rFonts w:ascii="Times New Roman" w:eastAsia="Times New Roman" w:hAnsi="Times New Roman" w:cs="Times New Roman"/>
          <w:sz w:val="24"/>
          <w:szCs w:val="24"/>
        </w:rPr>
        <w:t>d that they had</w:t>
      </w:r>
      <w:r w:rsidR="004B2D9B">
        <w:rPr>
          <w:rFonts w:ascii="Times New Roman" w:eastAsia="Times New Roman" w:hAnsi="Times New Roman" w:cs="Times New Roman"/>
          <w:sz w:val="24"/>
          <w:szCs w:val="24"/>
        </w:rPr>
        <w:t xml:space="preserve"> good understanding in these areas</w:t>
      </w:r>
      <w:r w:rsidR="008E2633">
        <w:rPr>
          <w:rFonts w:ascii="Times New Roman" w:eastAsia="Times New Roman" w:hAnsi="Times New Roman" w:cs="Times New Roman"/>
          <w:sz w:val="24"/>
          <w:szCs w:val="24"/>
        </w:rPr>
        <w:t xml:space="preserve"> (</w:t>
      </w:r>
      <w:r w:rsidR="00CB6131">
        <w:rPr>
          <w:rFonts w:ascii="Times New Roman" w:eastAsia="Times New Roman" w:hAnsi="Times New Roman" w:cs="Times New Roman"/>
          <w:sz w:val="24"/>
          <w:szCs w:val="24"/>
        </w:rPr>
        <w:t xml:space="preserve">the </w:t>
      </w:r>
      <w:r w:rsidR="008E2633">
        <w:rPr>
          <w:rFonts w:ascii="Times New Roman" w:eastAsia="Times New Roman" w:hAnsi="Times New Roman" w:cs="Times New Roman"/>
          <w:sz w:val="24"/>
          <w:szCs w:val="24"/>
        </w:rPr>
        <w:t>post-test mean scores ranging from 4.56-4.82)</w:t>
      </w:r>
      <w:r w:rsidR="004B2D9B">
        <w:rPr>
          <w:rFonts w:ascii="Times New Roman" w:eastAsia="Times New Roman" w:hAnsi="Times New Roman" w:cs="Times New Roman"/>
          <w:sz w:val="24"/>
          <w:szCs w:val="24"/>
        </w:rPr>
        <w:t xml:space="preserve">. </w:t>
      </w:r>
      <w:r w:rsidR="00081D05">
        <w:rPr>
          <w:rFonts w:ascii="Times New Roman" w:eastAsia="Times New Roman" w:hAnsi="Times New Roman" w:cs="Times New Roman"/>
          <w:sz w:val="24"/>
          <w:szCs w:val="24"/>
        </w:rPr>
        <w:t xml:space="preserve"> </w:t>
      </w:r>
      <w:r w:rsidRPr="005B2F2A">
        <w:rPr>
          <w:rFonts w:ascii="Times New Roman" w:eastAsia="Times New Roman" w:hAnsi="Times New Roman" w:cs="Times New Roman"/>
          <w:sz w:val="24"/>
          <w:szCs w:val="24"/>
        </w:rPr>
        <w:t>In contrast, the group research and presentation project ha</w:t>
      </w:r>
      <w:r w:rsidR="00311FBA" w:rsidRPr="005B2F2A">
        <w:rPr>
          <w:rFonts w:ascii="Times New Roman" w:eastAsia="Times New Roman" w:hAnsi="Times New Roman" w:cs="Times New Roman"/>
          <w:sz w:val="24"/>
          <w:szCs w:val="24"/>
        </w:rPr>
        <w:t>d</w:t>
      </w:r>
      <w:r w:rsidRPr="005B2F2A">
        <w:rPr>
          <w:rFonts w:ascii="Times New Roman" w:eastAsia="Times New Roman" w:hAnsi="Times New Roman" w:cs="Times New Roman"/>
          <w:sz w:val="24"/>
          <w:szCs w:val="24"/>
        </w:rPr>
        <w:t xml:space="preserve"> the lowest gain of scores between the pre-test and post-test</w:t>
      </w:r>
      <w:r w:rsidR="008E2633">
        <w:rPr>
          <w:rFonts w:ascii="Times New Roman" w:eastAsia="Times New Roman" w:hAnsi="Times New Roman" w:cs="Times New Roman"/>
          <w:sz w:val="24"/>
          <w:szCs w:val="24"/>
        </w:rPr>
        <w:t xml:space="preserve">. It seems that students believed they </w:t>
      </w:r>
      <w:r w:rsidR="003214FF">
        <w:rPr>
          <w:rFonts w:ascii="Times New Roman" w:eastAsia="Times New Roman" w:hAnsi="Times New Roman" w:cs="Times New Roman"/>
          <w:sz w:val="24"/>
          <w:szCs w:val="24"/>
        </w:rPr>
        <w:t xml:space="preserve">had </w:t>
      </w:r>
      <w:r w:rsidR="008E2633">
        <w:rPr>
          <w:rFonts w:ascii="Times New Roman" w:eastAsia="Times New Roman" w:hAnsi="Times New Roman" w:cs="Times New Roman"/>
          <w:sz w:val="24"/>
          <w:szCs w:val="24"/>
        </w:rPr>
        <w:t xml:space="preserve">already </w:t>
      </w:r>
      <w:r w:rsidR="003214FF">
        <w:rPr>
          <w:rFonts w:ascii="Times New Roman" w:eastAsia="Times New Roman" w:hAnsi="Times New Roman" w:cs="Times New Roman"/>
          <w:sz w:val="24"/>
          <w:szCs w:val="24"/>
        </w:rPr>
        <w:t>kno</w:t>
      </w:r>
      <w:r w:rsidR="008E2633">
        <w:rPr>
          <w:rFonts w:ascii="Times New Roman" w:eastAsia="Times New Roman" w:hAnsi="Times New Roman" w:cs="Times New Roman"/>
          <w:sz w:val="24"/>
          <w:szCs w:val="24"/>
        </w:rPr>
        <w:t>w</w:t>
      </w:r>
      <w:r w:rsidR="003214FF">
        <w:rPr>
          <w:rFonts w:ascii="Times New Roman" w:eastAsia="Times New Roman" w:hAnsi="Times New Roman" w:cs="Times New Roman"/>
          <w:sz w:val="24"/>
          <w:szCs w:val="24"/>
        </w:rPr>
        <w:t>n</w:t>
      </w:r>
      <w:r w:rsidR="008E2633">
        <w:rPr>
          <w:rFonts w:ascii="Times New Roman" w:eastAsia="Times New Roman" w:hAnsi="Times New Roman" w:cs="Times New Roman"/>
          <w:sz w:val="24"/>
          <w:szCs w:val="24"/>
        </w:rPr>
        <w:t xml:space="preserve"> how to undertake group research and presentation project before participation in </w:t>
      </w:r>
      <w:r w:rsidR="007104AB">
        <w:rPr>
          <w:rFonts w:ascii="Times New Roman" w:eastAsia="Times New Roman" w:hAnsi="Times New Roman" w:cs="Times New Roman"/>
          <w:sz w:val="24"/>
          <w:szCs w:val="24"/>
        </w:rPr>
        <w:t xml:space="preserve">the </w:t>
      </w:r>
      <w:r w:rsidR="008E2633">
        <w:rPr>
          <w:rFonts w:ascii="Times New Roman" w:eastAsia="Times New Roman" w:hAnsi="Times New Roman" w:cs="Times New Roman"/>
          <w:sz w:val="24"/>
          <w:szCs w:val="24"/>
        </w:rPr>
        <w:t>SI (</w:t>
      </w:r>
      <w:r w:rsidR="003214FF">
        <w:rPr>
          <w:rFonts w:ascii="Times New Roman" w:eastAsia="Times New Roman" w:hAnsi="Times New Roman" w:cs="Times New Roman"/>
          <w:sz w:val="24"/>
          <w:szCs w:val="24"/>
        </w:rPr>
        <w:t xml:space="preserve">with </w:t>
      </w:r>
      <w:r w:rsidR="00CB6131">
        <w:rPr>
          <w:rFonts w:ascii="Times New Roman" w:eastAsia="Times New Roman" w:hAnsi="Times New Roman" w:cs="Times New Roman"/>
          <w:sz w:val="24"/>
          <w:szCs w:val="24"/>
        </w:rPr>
        <w:t xml:space="preserve">a </w:t>
      </w:r>
      <w:r w:rsidR="008E2633">
        <w:rPr>
          <w:rFonts w:ascii="Times New Roman" w:eastAsia="Times New Roman" w:hAnsi="Times New Roman" w:cs="Times New Roman"/>
          <w:sz w:val="24"/>
          <w:szCs w:val="24"/>
        </w:rPr>
        <w:t>pre-test mean sco</w:t>
      </w:r>
      <w:r w:rsidR="003214FF">
        <w:rPr>
          <w:rFonts w:ascii="Times New Roman" w:eastAsia="Times New Roman" w:hAnsi="Times New Roman" w:cs="Times New Roman"/>
          <w:sz w:val="24"/>
          <w:szCs w:val="24"/>
        </w:rPr>
        <w:t>re of 4.13). E</w:t>
      </w:r>
      <w:r w:rsidR="008E2633">
        <w:rPr>
          <w:rFonts w:ascii="Times New Roman" w:eastAsia="Times New Roman" w:hAnsi="Times New Roman" w:cs="Times New Roman"/>
          <w:sz w:val="24"/>
          <w:szCs w:val="24"/>
        </w:rPr>
        <w:t xml:space="preserve">ven </w:t>
      </w:r>
      <w:r w:rsidR="00B77D70">
        <w:rPr>
          <w:rFonts w:ascii="Times New Roman" w:eastAsia="Times New Roman" w:hAnsi="Times New Roman" w:cs="Times New Roman"/>
          <w:sz w:val="24"/>
          <w:szCs w:val="24"/>
        </w:rPr>
        <w:t xml:space="preserve">though </w:t>
      </w:r>
      <w:proofErr w:type="gramStart"/>
      <w:r w:rsidR="00B77D70">
        <w:rPr>
          <w:rFonts w:ascii="Times New Roman" w:eastAsia="Times New Roman" w:hAnsi="Times New Roman" w:cs="Times New Roman"/>
          <w:sz w:val="24"/>
          <w:szCs w:val="24"/>
        </w:rPr>
        <w:t>its</w:t>
      </w:r>
      <w:proofErr w:type="gramEnd"/>
      <w:r w:rsidR="008E2633">
        <w:rPr>
          <w:rFonts w:ascii="Times New Roman" w:eastAsia="Times New Roman" w:hAnsi="Times New Roman" w:cs="Times New Roman"/>
          <w:sz w:val="24"/>
          <w:szCs w:val="24"/>
        </w:rPr>
        <w:t xml:space="preserve"> p</w:t>
      </w:r>
      <w:r w:rsidR="00B77D70">
        <w:rPr>
          <w:rFonts w:ascii="Times New Roman" w:eastAsia="Times New Roman" w:hAnsi="Times New Roman" w:cs="Times New Roman"/>
          <w:sz w:val="24"/>
          <w:szCs w:val="24"/>
        </w:rPr>
        <w:t xml:space="preserve">ost-test mean score </w:t>
      </w:r>
      <w:r w:rsidR="007E3561">
        <w:rPr>
          <w:rFonts w:ascii="Times New Roman" w:eastAsia="Times New Roman" w:hAnsi="Times New Roman" w:cs="Times New Roman"/>
          <w:sz w:val="24"/>
          <w:szCs w:val="24"/>
        </w:rPr>
        <w:t xml:space="preserve">(4.80) </w:t>
      </w:r>
      <w:r w:rsidR="00B77D70">
        <w:rPr>
          <w:rFonts w:ascii="Times New Roman" w:eastAsia="Times New Roman" w:hAnsi="Times New Roman" w:cs="Times New Roman"/>
          <w:sz w:val="24"/>
          <w:szCs w:val="24"/>
        </w:rPr>
        <w:t xml:space="preserve">is </w:t>
      </w:r>
      <w:r w:rsidR="003214FF">
        <w:rPr>
          <w:rFonts w:ascii="Times New Roman" w:eastAsia="Times New Roman" w:hAnsi="Times New Roman" w:cs="Times New Roman"/>
          <w:sz w:val="24"/>
          <w:szCs w:val="24"/>
        </w:rPr>
        <w:t xml:space="preserve">still </w:t>
      </w:r>
      <w:r w:rsidR="00B77D70">
        <w:rPr>
          <w:rFonts w:ascii="Times New Roman" w:eastAsia="Times New Roman" w:hAnsi="Times New Roman" w:cs="Times New Roman"/>
          <w:sz w:val="24"/>
          <w:szCs w:val="24"/>
        </w:rPr>
        <w:t xml:space="preserve">higher with statistical significance, the actual </w:t>
      </w:r>
      <w:r w:rsidR="003214FF">
        <w:rPr>
          <w:rFonts w:ascii="Times New Roman" w:eastAsia="Times New Roman" w:hAnsi="Times New Roman" w:cs="Times New Roman"/>
          <w:sz w:val="24"/>
          <w:szCs w:val="24"/>
        </w:rPr>
        <w:t>increase</w:t>
      </w:r>
      <w:r w:rsidR="00B77D70">
        <w:rPr>
          <w:rFonts w:ascii="Times New Roman" w:eastAsia="Times New Roman" w:hAnsi="Times New Roman" w:cs="Times New Roman"/>
          <w:sz w:val="24"/>
          <w:szCs w:val="24"/>
        </w:rPr>
        <w:t xml:space="preserve"> is not as </w:t>
      </w:r>
      <w:r w:rsidR="003214FF">
        <w:rPr>
          <w:rFonts w:ascii="Times New Roman" w:eastAsia="Times New Roman" w:hAnsi="Times New Roman" w:cs="Times New Roman"/>
          <w:sz w:val="24"/>
          <w:szCs w:val="24"/>
        </w:rPr>
        <w:t xml:space="preserve">much </w:t>
      </w:r>
      <w:r w:rsidR="00B77D70">
        <w:rPr>
          <w:rFonts w:ascii="Times New Roman" w:eastAsia="Times New Roman" w:hAnsi="Times New Roman" w:cs="Times New Roman"/>
          <w:sz w:val="24"/>
          <w:szCs w:val="24"/>
        </w:rPr>
        <w:t xml:space="preserve">as the </w:t>
      </w:r>
      <w:r w:rsidR="003214FF">
        <w:rPr>
          <w:rFonts w:ascii="Times New Roman" w:eastAsia="Times New Roman" w:hAnsi="Times New Roman" w:cs="Times New Roman"/>
          <w:sz w:val="24"/>
          <w:szCs w:val="24"/>
        </w:rPr>
        <w:t>one</w:t>
      </w:r>
      <w:r w:rsidR="00B77D70">
        <w:rPr>
          <w:rFonts w:ascii="Times New Roman" w:eastAsia="Times New Roman" w:hAnsi="Times New Roman" w:cs="Times New Roman"/>
          <w:sz w:val="24"/>
          <w:szCs w:val="24"/>
        </w:rPr>
        <w:t xml:space="preserve"> in </w:t>
      </w:r>
      <w:r w:rsidR="003214FF">
        <w:rPr>
          <w:rFonts w:ascii="Times New Roman" w:eastAsia="Times New Roman" w:hAnsi="Times New Roman" w:cs="Times New Roman"/>
          <w:sz w:val="24"/>
          <w:szCs w:val="24"/>
        </w:rPr>
        <w:t>other activities</w:t>
      </w:r>
      <w:r w:rsidR="00B77D70">
        <w:rPr>
          <w:rFonts w:ascii="Times New Roman" w:eastAsia="Times New Roman" w:hAnsi="Times New Roman" w:cs="Times New Roman"/>
          <w:sz w:val="24"/>
          <w:szCs w:val="24"/>
        </w:rPr>
        <w:t xml:space="preserve"> like lab</w:t>
      </w:r>
      <w:r w:rsidR="003214FF">
        <w:rPr>
          <w:rFonts w:ascii="Times New Roman" w:eastAsia="Times New Roman" w:hAnsi="Times New Roman" w:cs="Times New Roman"/>
          <w:sz w:val="24"/>
          <w:szCs w:val="24"/>
        </w:rPr>
        <w:t>s</w:t>
      </w:r>
      <w:r w:rsidR="00B77D70">
        <w:rPr>
          <w:rFonts w:ascii="Times New Roman" w:eastAsia="Times New Roman" w:hAnsi="Times New Roman" w:cs="Times New Roman"/>
          <w:sz w:val="24"/>
          <w:szCs w:val="24"/>
        </w:rPr>
        <w:t xml:space="preserve"> or anatomy. </w:t>
      </w:r>
    </w:p>
    <w:p w:rsidR="009C6465" w:rsidRPr="005B2F2A" w:rsidRDefault="00B77D70" w:rsidP="006B388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03EE7" w:rsidRPr="00F44745" w:rsidRDefault="002F5054" w:rsidP="006B38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00097235" w:rsidRPr="00F44745">
        <w:rPr>
          <w:rFonts w:ascii="Times New Roman" w:eastAsia="Times New Roman" w:hAnsi="Times New Roman" w:cs="Times New Roman"/>
          <w:b/>
          <w:sz w:val="24"/>
          <w:szCs w:val="24"/>
        </w:rPr>
        <w:t xml:space="preserve"> Evaluation Survey Results</w:t>
      </w:r>
    </w:p>
    <w:p w:rsidR="00503EE7" w:rsidRPr="005B2F2A" w:rsidRDefault="00503EE7" w:rsidP="006B3884">
      <w:pPr>
        <w:spacing w:after="0" w:line="240" w:lineRule="auto"/>
        <w:ind w:firstLine="720"/>
        <w:rPr>
          <w:rFonts w:ascii="Times New Roman" w:eastAsia="Times New Roman" w:hAnsi="Times New Roman" w:cs="Times New Roman"/>
          <w:sz w:val="24"/>
          <w:szCs w:val="24"/>
        </w:rPr>
      </w:pPr>
      <w:r w:rsidRPr="005B2F2A">
        <w:rPr>
          <w:rFonts w:ascii="Times New Roman" w:eastAsia="Times New Roman" w:hAnsi="Times New Roman" w:cs="Times New Roman"/>
          <w:sz w:val="24"/>
          <w:szCs w:val="24"/>
        </w:rPr>
        <w:t xml:space="preserve">In addition to the pre-test and post-test, a short survey was also administered to all the </w:t>
      </w:r>
      <w:r w:rsidR="00B77D70">
        <w:rPr>
          <w:rFonts w:ascii="Times New Roman" w:eastAsia="Times New Roman" w:hAnsi="Times New Roman" w:cs="Times New Roman"/>
          <w:sz w:val="24"/>
          <w:szCs w:val="24"/>
        </w:rPr>
        <w:t>students</w:t>
      </w:r>
      <w:r w:rsidRPr="005B2F2A">
        <w:rPr>
          <w:rFonts w:ascii="Times New Roman" w:eastAsia="Times New Roman" w:hAnsi="Times New Roman" w:cs="Times New Roman"/>
          <w:sz w:val="24"/>
          <w:szCs w:val="24"/>
        </w:rPr>
        <w:t xml:space="preserve"> on a daily basis to collect their opinion</w:t>
      </w:r>
      <w:r w:rsidR="00E47F5A" w:rsidRPr="005B2F2A">
        <w:rPr>
          <w:rFonts w:ascii="Times New Roman" w:eastAsia="Times New Roman" w:hAnsi="Times New Roman" w:cs="Times New Roman"/>
          <w:sz w:val="24"/>
          <w:szCs w:val="24"/>
        </w:rPr>
        <w:t>s</w:t>
      </w:r>
      <w:r w:rsidRPr="005B2F2A">
        <w:rPr>
          <w:rFonts w:ascii="Times New Roman" w:eastAsia="Times New Roman" w:hAnsi="Times New Roman" w:cs="Times New Roman"/>
          <w:sz w:val="24"/>
          <w:szCs w:val="24"/>
        </w:rPr>
        <w:t xml:space="preserve"> about specific activities and workshops provided each day. </w:t>
      </w:r>
      <w:r w:rsidR="00E47F5A" w:rsidRPr="005B2F2A">
        <w:rPr>
          <w:rFonts w:ascii="Times New Roman" w:eastAsia="Times New Roman" w:hAnsi="Times New Roman" w:cs="Times New Roman"/>
          <w:sz w:val="24"/>
          <w:szCs w:val="24"/>
        </w:rPr>
        <w:t>O</w:t>
      </w:r>
      <w:r w:rsidRPr="005B2F2A">
        <w:rPr>
          <w:rFonts w:ascii="Times New Roman" w:eastAsia="Times New Roman" w:hAnsi="Times New Roman" w:cs="Times New Roman"/>
          <w:sz w:val="24"/>
          <w:szCs w:val="24"/>
        </w:rPr>
        <w:t xml:space="preserve">ut of </w:t>
      </w:r>
      <w:r w:rsidR="0025561D" w:rsidRPr="001B625A">
        <w:rPr>
          <w:rFonts w:ascii="Times New Roman" w:eastAsia="Times New Roman" w:hAnsi="Times New Roman" w:cs="Times New Roman"/>
          <w:sz w:val="24"/>
          <w:szCs w:val="24"/>
        </w:rPr>
        <w:t>the 241</w:t>
      </w:r>
      <w:r w:rsidRPr="001B625A">
        <w:rPr>
          <w:rFonts w:ascii="Times New Roman" w:eastAsia="Times New Roman" w:hAnsi="Times New Roman" w:cs="Times New Roman"/>
          <w:sz w:val="24"/>
          <w:szCs w:val="24"/>
        </w:rPr>
        <w:t xml:space="preserve"> participants</w:t>
      </w:r>
      <w:r w:rsidR="00E47F5A" w:rsidRPr="001B625A">
        <w:rPr>
          <w:rFonts w:ascii="Times New Roman" w:eastAsia="Times New Roman" w:hAnsi="Times New Roman" w:cs="Times New Roman"/>
          <w:sz w:val="24"/>
          <w:szCs w:val="24"/>
        </w:rPr>
        <w:t>,</w:t>
      </w:r>
      <w:r w:rsidRPr="001B625A">
        <w:rPr>
          <w:rFonts w:ascii="Times New Roman" w:eastAsia="Times New Roman" w:hAnsi="Times New Roman" w:cs="Times New Roman"/>
          <w:sz w:val="24"/>
          <w:szCs w:val="24"/>
        </w:rPr>
        <w:t xml:space="preserve"> </w:t>
      </w:r>
      <w:r w:rsidR="0025561D" w:rsidRPr="001B625A">
        <w:rPr>
          <w:rFonts w:ascii="Times New Roman" w:eastAsia="Times New Roman" w:hAnsi="Times New Roman" w:cs="Times New Roman"/>
          <w:sz w:val="24"/>
          <w:szCs w:val="24"/>
        </w:rPr>
        <w:t>227</w:t>
      </w:r>
      <w:r w:rsidR="00E47F5A" w:rsidRPr="001B625A">
        <w:rPr>
          <w:rFonts w:ascii="Times New Roman" w:eastAsia="Times New Roman" w:hAnsi="Times New Roman" w:cs="Times New Roman"/>
          <w:sz w:val="24"/>
          <w:szCs w:val="24"/>
        </w:rPr>
        <w:t xml:space="preserve"> </w:t>
      </w:r>
      <w:r w:rsidRPr="001B625A">
        <w:rPr>
          <w:rFonts w:ascii="Times New Roman" w:eastAsia="Times New Roman" w:hAnsi="Times New Roman" w:cs="Times New Roman"/>
          <w:sz w:val="24"/>
          <w:szCs w:val="24"/>
        </w:rPr>
        <w:t>completed</w:t>
      </w:r>
      <w:r w:rsidRPr="000811A0">
        <w:rPr>
          <w:rFonts w:ascii="Times New Roman" w:eastAsia="Times New Roman" w:hAnsi="Times New Roman" w:cs="Times New Roman"/>
          <w:sz w:val="24"/>
          <w:szCs w:val="24"/>
        </w:rPr>
        <w:t xml:space="preserve"> </w:t>
      </w:r>
      <w:r w:rsidRPr="005B2F2A">
        <w:rPr>
          <w:rFonts w:ascii="Times New Roman" w:eastAsia="Times New Roman" w:hAnsi="Times New Roman" w:cs="Times New Roman"/>
          <w:sz w:val="24"/>
          <w:szCs w:val="24"/>
        </w:rPr>
        <w:t>the surveys. The results show that the majority of the students th</w:t>
      </w:r>
      <w:r w:rsidR="00311FBA" w:rsidRPr="005B2F2A">
        <w:rPr>
          <w:rFonts w:ascii="Times New Roman" w:eastAsia="Times New Roman" w:hAnsi="Times New Roman" w:cs="Times New Roman"/>
          <w:sz w:val="24"/>
          <w:szCs w:val="24"/>
        </w:rPr>
        <w:t>ought</w:t>
      </w:r>
      <w:r w:rsidRPr="005B2F2A">
        <w:rPr>
          <w:rFonts w:ascii="Times New Roman" w:eastAsia="Times New Roman" w:hAnsi="Times New Roman" w:cs="Times New Roman"/>
          <w:sz w:val="24"/>
          <w:szCs w:val="24"/>
        </w:rPr>
        <w:t xml:space="preserve"> that the </w:t>
      </w:r>
      <w:r w:rsidR="003214FF">
        <w:rPr>
          <w:rFonts w:ascii="Times New Roman" w:eastAsia="Times New Roman" w:hAnsi="Times New Roman" w:cs="Times New Roman"/>
          <w:sz w:val="24"/>
          <w:szCs w:val="24"/>
        </w:rPr>
        <w:t>SI</w:t>
      </w:r>
      <w:r w:rsidRPr="005B2F2A">
        <w:rPr>
          <w:rFonts w:ascii="Times New Roman" w:eastAsia="Times New Roman" w:hAnsi="Times New Roman" w:cs="Times New Roman"/>
          <w:sz w:val="24"/>
          <w:szCs w:val="24"/>
        </w:rPr>
        <w:t xml:space="preserve"> </w:t>
      </w:r>
      <w:r w:rsidR="00311FBA" w:rsidRPr="005B2F2A">
        <w:rPr>
          <w:rFonts w:ascii="Times New Roman" w:eastAsia="Times New Roman" w:hAnsi="Times New Roman" w:cs="Times New Roman"/>
          <w:sz w:val="24"/>
          <w:szCs w:val="24"/>
        </w:rPr>
        <w:t>was</w:t>
      </w:r>
      <w:r w:rsidR="009C1488">
        <w:rPr>
          <w:rFonts w:ascii="Times New Roman" w:eastAsia="Times New Roman" w:hAnsi="Times New Roman" w:cs="Times New Roman"/>
          <w:sz w:val="24"/>
          <w:szCs w:val="24"/>
        </w:rPr>
        <w:t xml:space="preserve"> helpful. Specifically, 169 students (74%) believed</w:t>
      </w:r>
      <w:r w:rsidRPr="005B2F2A">
        <w:rPr>
          <w:rFonts w:ascii="Times New Roman" w:eastAsia="Times New Roman" w:hAnsi="Times New Roman" w:cs="Times New Roman"/>
          <w:sz w:val="24"/>
          <w:szCs w:val="24"/>
        </w:rPr>
        <w:t xml:space="preserve"> it helped them "a lot" to be better prepared for entering college, and </w:t>
      </w:r>
      <w:r w:rsidR="009C1488">
        <w:rPr>
          <w:rFonts w:ascii="Times New Roman" w:eastAsia="Times New Roman" w:hAnsi="Times New Roman" w:cs="Times New Roman"/>
          <w:sz w:val="24"/>
          <w:szCs w:val="24"/>
        </w:rPr>
        <w:t>194 students (85</w:t>
      </w:r>
      <w:r w:rsidRPr="005B2F2A">
        <w:rPr>
          <w:rFonts w:ascii="Times New Roman" w:eastAsia="Times New Roman" w:hAnsi="Times New Roman" w:cs="Times New Roman"/>
          <w:sz w:val="24"/>
          <w:szCs w:val="24"/>
        </w:rPr>
        <w:t>%) th</w:t>
      </w:r>
      <w:r w:rsidR="008E7BCF" w:rsidRPr="005B2F2A">
        <w:rPr>
          <w:rFonts w:ascii="Times New Roman" w:eastAsia="Times New Roman" w:hAnsi="Times New Roman" w:cs="Times New Roman"/>
          <w:sz w:val="24"/>
          <w:szCs w:val="24"/>
        </w:rPr>
        <w:t>ought</w:t>
      </w:r>
      <w:r w:rsidRPr="005B2F2A">
        <w:rPr>
          <w:rFonts w:ascii="Times New Roman" w:eastAsia="Times New Roman" w:hAnsi="Times New Roman" w:cs="Times New Roman"/>
          <w:sz w:val="24"/>
          <w:szCs w:val="24"/>
        </w:rPr>
        <w:t xml:space="preserve"> it helped "a lot" to increase their knowledge </w:t>
      </w:r>
      <w:r w:rsidR="00E47F5A" w:rsidRPr="005B2F2A">
        <w:rPr>
          <w:rFonts w:ascii="Times New Roman" w:eastAsia="Times New Roman" w:hAnsi="Times New Roman" w:cs="Times New Roman"/>
          <w:sz w:val="24"/>
          <w:szCs w:val="24"/>
        </w:rPr>
        <w:t>about the</w:t>
      </w:r>
      <w:r w:rsidRPr="005B2F2A">
        <w:rPr>
          <w:rFonts w:ascii="Times New Roman" w:eastAsia="Times New Roman" w:hAnsi="Times New Roman" w:cs="Times New Roman"/>
          <w:sz w:val="24"/>
          <w:szCs w:val="24"/>
        </w:rPr>
        <w:t xml:space="preserve"> medical field. </w:t>
      </w:r>
    </w:p>
    <w:p w:rsidR="00503EE7" w:rsidRPr="005B2F2A" w:rsidRDefault="00E47F5A" w:rsidP="006B3884">
      <w:pPr>
        <w:spacing w:after="0" w:line="240" w:lineRule="auto"/>
        <w:ind w:firstLine="720"/>
        <w:rPr>
          <w:rFonts w:ascii="Times New Roman" w:eastAsia="Times New Roman" w:hAnsi="Times New Roman" w:cs="Times New Roman"/>
          <w:sz w:val="24"/>
          <w:szCs w:val="24"/>
        </w:rPr>
      </w:pPr>
      <w:r w:rsidRPr="005B2F2A">
        <w:rPr>
          <w:rFonts w:ascii="Times New Roman" w:eastAsia="Times New Roman" w:hAnsi="Times New Roman" w:cs="Times New Roman"/>
          <w:sz w:val="24"/>
          <w:szCs w:val="24"/>
        </w:rPr>
        <w:t>T</w:t>
      </w:r>
      <w:r w:rsidR="00503EE7" w:rsidRPr="005B2F2A">
        <w:rPr>
          <w:rFonts w:ascii="Times New Roman" w:eastAsia="Times New Roman" w:hAnsi="Times New Roman" w:cs="Times New Roman"/>
          <w:sz w:val="24"/>
          <w:szCs w:val="24"/>
        </w:rPr>
        <w:t>he majority of participating students gave positive feedback about program activities</w:t>
      </w:r>
      <w:r w:rsidR="000811A0">
        <w:rPr>
          <w:rFonts w:ascii="Times New Roman" w:eastAsia="Times New Roman" w:hAnsi="Times New Roman" w:cs="Times New Roman"/>
          <w:sz w:val="24"/>
          <w:szCs w:val="24"/>
        </w:rPr>
        <w:t xml:space="preserve"> and workshops. On average, 86</w:t>
      </w:r>
      <w:r w:rsidR="00503EE7" w:rsidRPr="005B2F2A">
        <w:rPr>
          <w:rFonts w:ascii="Times New Roman" w:eastAsia="Times New Roman" w:hAnsi="Times New Roman" w:cs="Times New Roman"/>
          <w:sz w:val="24"/>
          <w:szCs w:val="24"/>
        </w:rPr>
        <w:t>% of the students agree</w:t>
      </w:r>
      <w:r w:rsidR="008E7BCF" w:rsidRPr="005B2F2A">
        <w:rPr>
          <w:rFonts w:ascii="Times New Roman" w:eastAsia="Times New Roman" w:hAnsi="Times New Roman" w:cs="Times New Roman"/>
          <w:sz w:val="24"/>
          <w:szCs w:val="24"/>
        </w:rPr>
        <w:t>d</w:t>
      </w:r>
      <w:r w:rsidR="00503EE7" w:rsidRPr="005B2F2A">
        <w:rPr>
          <w:rFonts w:ascii="Times New Roman" w:eastAsia="Times New Roman" w:hAnsi="Times New Roman" w:cs="Times New Roman"/>
          <w:sz w:val="24"/>
          <w:szCs w:val="24"/>
        </w:rPr>
        <w:t xml:space="preserve"> that the activities and workshops </w:t>
      </w:r>
      <w:r w:rsidR="008E7BCF" w:rsidRPr="005B2F2A">
        <w:rPr>
          <w:rFonts w:ascii="Times New Roman" w:eastAsia="Times New Roman" w:hAnsi="Times New Roman" w:cs="Times New Roman"/>
          <w:sz w:val="24"/>
          <w:szCs w:val="24"/>
        </w:rPr>
        <w:t>were</w:t>
      </w:r>
      <w:r w:rsidR="00503EE7" w:rsidRPr="005B2F2A">
        <w:rPr>
          <w:rFonts w:ascii="Times New Roman" w:eastAsia="Times New Roman" w:hAnsi="Times New Roman" w:cs="Times New Roman"/>
          <w:sz w:val="24"/>
          <w:szCs w:val="24"/>
        </w:rPr>
        <w:t xml:space="preserve"> "helpful" or "very helpful".  </w:t>
      </w:r>
      <w:r w:rsidR="007E3561">
        <w:rPr>
          <w:rFonts w:ascii="Times New Roman" w:eastAsia="Times New Roman" w:hAnsi="Times New Roman" w:cs="Times New Roman"/>
          <w:sz w:val="24"/>
          <w:szCs w:val="24"/>
        </w:rPr>
        <w:t>The percentages of students who gave positive ratings vary to some degree by different</w:t>
      </w:r>
      <w:r w:rsidR="00503EE7" w:rsidRPr="005B2F2A">
        <w:rPr>
          <w:rFonts w:ascii="Times New Roman" w:eastAsia="Times New Roman" w:hAnsi="Times New Roman" w:cs="Times New Roman"/>
          <w:sz w:val="24"/>
          <w:szCs w:val="24"/>
        </w:rPr>
        <w:t xml:space="preserve"> activit</w:t>
      </w:r>
      <w:r w:rsidR="008E7BCF" w:rsidRPr="005B2F2A">
        <w:rPr>
          <w:rFonts w:ascii="Times New Roman" w:eastAsia="Times New Roman" w:hAnsi="Times New Roman" w:cs="Times New Roman"/>
          <w:sz w:val="24"/>
          <w:szCs w:val="24"/>
        </w:rPr>
        <w:t>ies</w:t>
      </w:r>
      <w:r w:rsidR="00503EE7" w:rsidRPr="005B2F2A">
        <w:rPr>
          <w:rFonts w:ascii="Times New Roman" w:eastAsia="Times New Roman" w:hAnsi="Times New Roman" w:cs="Times New Roman"/>
          <w:sz w:val="24"/>
          <w:szCs w:val="24"/>
        </w:rPr>
        <w:t xml:space="preserve">, ranging </w:t>
      </w:r>
      <w:r w:rsidR="009C1488">
        <w:rPr>
          <w:rFonts w:ascii="Times New Roman" w:eastAsia="Times New Roman" w:hAnsi="Times New Roman" w:cs="Times New Roman"/>
          <w:sz w:val="24"/>
          <w:szCs w:val="24"/>
        </w:rPr>
        <w:t>from 60% to 99</w:t>
      </w:r>
      <w:r w:rsidR="00715EC9">
        <w:rPr>
          <w:rFonts w:ascii="Times New Roman" w:eastAsia="Times New Roman" w:hAnsi="Times New Roman" w:cs="Times New Roman"/>
          <w:sz w:val="24"/>
          <w:szCs w:val="24"/>
        </w:rPr>
        <w:t>%. The variance</w:t>
      </w:r>
      <w:r w:rsidR="00F44745">
        <w:rPr>
          <w:rFonts w:ascii="Times New Roman" w:eastAsia="Times New Roman" w:hAnsi="Times New Roman" w:cs="Times New Roman"/>
          <w:sz w:val="24"/>
          <w:szCs w:val="24"/>
        </w:rPr>
        <w:t xml:space="preserve"> </w:t>
      </w:r>
      <w:r w:rsidR="00503EE7" w:rsidRPr="005B2F2A">
        <w:rPr>
          <w:rFonts w:ascii="Times New Roman" w:eastAsia="Times New Roman" w:hAnsi="Times New Roman" w:cs="Times New Roman"/>
          <w:sz w:val="24"/>
          <w:szCs w:val="24"/>
        </w:rPr>
        <w:t xml:space="preserve">seems to be partially related to </w:t>
      </w:r>
      <w:r w:rsidRPr="005B2F2A">
        <w:rPr>
          <w:rFonts w:ascii="Times New Roman" w:eastAsia="Times New Roman" w:hAnsi="Times New Roman" w:cs="Times New Roman"/>
          <w:sz w:val="24"/>
          <w:szCs w:val="24"/>
        </w:rPr>
        <w:t xml:space="preserve">the </w:t>
      </w:r>
      <w:r w:rsidR="00503EE7" w:rsidRPr="005B2F2A">
        <w:rPr>
          <w:rFonts w:ascii="Times New Roman" w:eastAsia="Times New Roman" w:hAnsi="Times New Roman" w:cs="Times New Roman"/>
          <w:sz w:val="24"/>
          <w:szCs w:val="24"/>
        </w:rPr>
        <w:t xml:space="preserve">types of activities. The ones with relatively lower </w:t>
      </w:r>
      <w:r w:rsidR="007E3561">
        <w:rPr>
          <w:rFonts w:ascii="Times New Roman" w:eastAsia="Times New Roman" w:hAnsi="Times New Roman" w:cs="Times New Roman"/>
          <w:sz w:val="24"/>
          <w:szCs w:val="24"/>
        </w:rPr>
        <w:t xml:space="preserve">percentages of students </w:t>
      </w:r>
      <w:r w:rsidR="007E3561" w:rsidRPr="005B2F2A">
        <w:rPr>
          <w:rFonts w:ascii="Times New Roman" w:eastAsia="Times New Roman" w:hAnsi="Times New Roman" w:cs="Times New Roman"/>
          <w:sz w:val="24"/>
          <w:szCs w:val="24"/>
        </w:rPr>
        <w:t>(bel</w:t>
      </w:r>
      <w:r w:rsidR="007E3561">
        <w:rPr>
          <w:rFonts w:ascii="Times New Roman" w:eastAsia="Times New Roman" w:hAnsi="Times New Roman" w:cs="Times New Roman"/>
          <w:sz w:val="24"/>
          <w:szCs w:val="24"/>
        </w:rPr>
        <w:t>ow 80%) giving positive ratings</w:t>
      </w:r>
      <w:r w:rsidR="00503EE7" w:rsidRPr="005B2F2A">
        <w:rPr>
          <w:rFonts w:ascii="Times New Roman" w:eastAsia="Times New Roman" w:hAnsi="Times New Roman" w:cs="Times New Roman"/>
          <w:sz w:val="24"/>
          <w:szCs w:val="24"/>
        </w:rPr>
        <w:t xml:space="preserve"> </w:t>
      </w:r>
      <w:r w:rsidR="00F44745">
        <w:rPr>
          <w:rFonts w:ascii="Times New Roman" w:eastAsia="Times New Roman" w:hAnsi="Times New Roman" w:cs="Times New Roman"/>
          <w:sz w:val="24"/>
          <w:szCs w:val="24"/>
        </w:rPr>
        <w:t>mostly include lecturing workshops</w:t>
      </w:r>
      <w:r w:rsidR="00503EE7" w:rsidRPr="005B2F2A">
        <w:rPr>
          <w:rFonts w:ascii="Times New Roman" w:eastAsia="Times New Roman" w:hAnsi="Times New Roman" w:cs="Times New Roman"/>
          <w:sz w:val="24"/>
          <w:szCs w:val="24"/>
        </w:rPr>
        <w:t xml:space="preserve"> while the ones </w:t>
      </w:r>
      <w:r w:rsidR="007E3561">
        <w:rPr>
          <w:rFonts w:ascii="Times New Roman" w:eastAsia="Times New Roman" w:hAnsi="Times New Roman" w:cs="Times New Roman"/>
          <w:sz w:val="24"/>
          <w:szCs w:val="24"/>
        </w:rPr>
        <w:t xml:space="preserve">to which more students (above 90%) gave favorable ratings </w:t>
      </w:r>
      <w:r w:rsidR="00503EE7" w:rsidRPr="005B2F2A">
        <w:rPr>
          <w:rFonts w:ascii="Times New Roman" w:eastAsia="Times New Roman" w:hAnsi="Times New Roman" w:cs="Times New Roman"/>
          <w:sz w:val="24"/>
          <w:szCs w:val="24"/>
        </w:rPr>
        <w:t>are mostly hands-on activities such as the Vital Signs Workshop, Anatomy</w:t>
      </w:r>
      <w:r w:rsidR="009C1488">
        <w:rPr>
          <w:rFonts w:ascii="Times New Roman" w:eastAsia="Times New Roman" w:hAnsi="Times New Roman" w:cs="Times New Roman"/>
          <w:sz w:val="24"/>
          <w:szCs w:val="24"/>
        </w:rPr>
        <w:t>,</w:t>
      </w:r>
      <w:r w:rsidR="00503EE7" w:rsidRPr="005B2F2A">
        <w:rPr>
          <w:rFonts w:ascii="Times New Roman" w:eastAsia="Times New Roman" w:hAnsi="Times New Roman" w:cs="Times New Roman"/>
          <w:sz w:val="24"/>
          <w:szCs w:val="24"/>
        </w:rPr>
        <w:t xml:space="preserve"> Lab, and Training in Clinical Skills &amp; Simulation Center. </w:t>
      </w:r>
    </w:p>
    <w:p w:rsidR="009C6465" w:rsidRDefault="00503EE7" w:rsidP="006B3884">
      <w:pPr>
        <w:spacing w:after="0" w:line="240" w:lineRule="auto"/>
        <w:ind w:firstLine="720"/>
        <w:rPr>
          <w:rFonts w:ascii="Times New Roman" w:eastAsia="Times New Roman" w:hAnsi="Times New Roman" w:cs="Times New Roman"/>
          <w:sz w:val="24"/>
          <w:szCs w:val="24"/>
        </w:rPr>
      </w:pPr>
      <w:r w:rsidRPr="005B2F2A">
        <w:rPr>
          <w:rFonts w:ascii="Times New Roman" w:eastAsia="Times New Roman" w:hAnsi="Times New Roman" w:cs="Times New Roman"/>
          <w:sz w:val="24"/>
          <w:szCs w:val="24"/>
        </w:rPr>
        <w:t>Mentors are another important aspect of the SI program. Based on the survey results, the majority of the students enjoyed interacting with the mentors. They reported that the mentors were friendly, welcoming and supportive. Specifically, they appreciated the experiences and insights that the mentors shared with them about studying in college</w:t>
      </w:r>
      <w:r w:rsidR="007E3561">
        <w:rPr>
          <w:rFonts w:ascii="Times New Roman" w:eastAsia="Times New Roman" w:hAnsi="Times New Roman" w:cs="Times New Roman"/>
          <w:sz w:val="24"/>
          <w:szCs w:val="24"/>
        </w:rPr>
        <w:t>s</w:t>
      </w:r>
      <w:r w:rsidRPr="005B2F2A">
        <w:rPr>
          <w:rFonts w:ascii="Times New Roman" w:eastAsia="Times New Roman" w:hAnsi="Times New Roman" w:cs="Times New Roman"/>
          <w:sz w:val="24"/>
          <w:szCs w:val="24"/>
        </w:rPr>
        <w:t xml:space="preserve"> and medical school</w:t>
      </w:r>
      <w:r w:rsidR="007E3561">
        <w:rPr>
          <w:rFonts w:ascii="Times New Roman" w:eastAsia="Times New Roman" w:hAnsi="Times New Roman" w:cs="Times New Roman"/>
          <w:sz w:val="24"/>
          <w:szCs w:val="24"/>
        </w:rPr>
        <w:t>s</w:t>
      </w:r>
      <w:r w:rsidRPr="005B2F2A">
        <w:rPr>
          <w:rFonts w:ascii="Times New Roman" w:eastAsia="Times New Roman" w:hAnsi="Times New Roman" w:cs="Times New Roman"/>
          <w:sz w:val="24"/>
          <w:szCs w:val="24"/>
        </w:rPr>
        <w:t xml:space="preserve">. One student said, "The mentors were more involved than any other camp I have been to. It was cool that they were medical students. It showed me what my goals were and they served as role models".  Another student commented, "They (the mentors) did not treat me as a student to watch over, but as a person who wishes to follow </w:t>
      </w:r>
      <w:r w:rsidR="009E2552" w:rsidRPr="005B2F2A">
        <w:rPr>
          <w:rFonts w:ascii="Times New Roman" w:eastAsia="Times New Roman" w:hAnsi="Times New Roman" w:cs="Times New Roman"/>
          <w:sz w:val="24"/>
          <w:szCs w:val="24"/>
        </w:rPr>
        <w:t>(</w:t>
      </w:r>
      <w:r w:rsidR="001D3EC3" w:rsidRPr="005B2F2A">
        <w:rPr>
          <w:rFonts w:ascii="Times New Roman" w:eastAsia="Times New Roman" w:hAnsi="Times New Roman" w:cs="Times New Roman"/>
          <w:sz w:val="24"/>
          <w:szCs w:val="24"/>
        </w:rPr>
        <w:t>in</w:t>
      </w:r>
      <w:r w:rsidR="009E2552" w:rsidRPr="005B2F2A">
        <w:rPr>
          <w:rFonts w:ascii="Times New Roman" w:eastAsia="Times New Roman" w:hAnsi="Times New Roman" w:cs="Times New Roman"/>
          <w:sz w:val="24"/>
          <w:szCs w:val="24"/>
        </w:rPr>
        <w:t>)</w:t>
      </w:r>
      <w:r w:rsidR="001D3EC3" w:rsidRPr="005B2F2A">
        <w:rPr>
          <w:rFonts w:ascii="Times New Roman" w:eastAsia="Times New Roman" w:hAnsi="Times New Roman" w:cs="Times New Roman"/>
          <w:sz w:val="24"/>
          <w:szCs w:val="24"/>
        </w:rPr>
        <w:t xml:space="preserve"> </w:t>
      </w:r>
      <w:r w:rsidRPr="005B2F2A">
        <w:rPr>
          <w:rFonts w:ascii="Times New Roman" w:eastAsia="Times New Roman" w:hAnsi="Times New Roman" w:cs="Times New Roman"/>
          <w:sz w:val="24"/>
          <w:szCs w:val="24"/>
        </w:rPr>
        <w:t xml:space="preserve">their footsteps". Students’ positive feedback shows that choosing medical students as mentors has proved to be an effective model of the SI program. </w:t>
      </w:r>
    </w:p>
    <w:p w:rsidR="0040281E" w:rsidRPr="00F44745" w:rsidRDefault="0040281E" w:rsidP="006B3884">
      <w:pPr>
        <w:spacing w:after="0" w:line="240" w:lineRule="auto"/>
        <w:ind w:firstLine="720"/>
        <w:rPr>
          <w:rFonts w:ascii="Times New Roman" w:eastAsia="Times New Roman" w:hAnsi="Times New Roman" w:cs="Times New Roman"/>
          <w:sz w:val="24"/>
          <w:szCs w:val="24"/>
        </w:rPr>
      </w:pPr>
    </w:p>
    <w:p w:rsidR="00503EE7" w:rsidRPr="00F44745" w:rsidRDefault="002F5054" w:rsidP="006B38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sidR="00097235" w:rsidRPr="00F44745">
        <w:rPr>
          <w:rFonts w:ascii="Times New Roman" w:eastAsia="Times New Roman" w:hAnsi="Times New Roman" w:cs="Times New Roman"/>
          <w:b/>
          <w:sz w:val="24"/>
          <w:szCs w:val="24"/>
        </w:rPr>
        <w:t xml:space="preserve"> Postsecondary Outcomes </w:t>
      </w:r>
    </w:p>
    <w:p w:rsidR="00503EE7" w:rsidRDefault="00503EE7" w:rsidP="006B3884">
      <w:pPr>
        <w:spacing w:after="0" w:line="240" w:lineRule="auto"/>
        <w:ind w:firstLine="720"/>
        <w:rPr>
          <w:rFonts w:ascii="Times New Roman" w:eastAsia="Times New Roman" w:hAnsi="Times New Roman" w:cs="Times New Roman"/>
          <w:sz w:val="24"/>
          <w:szCs w:val="24"/>
        </w:rPr>
      </w:pPr>
      <w:r w:rsidRPr="005B2F2A">
        <w:rPr>
          <w:rFonts w:ascii="Times New Roman" w:eastAsia="Times New Roman" w:hAnsi="Times New Roman" w:cs="Times New Roman"/>
          <w:sz w:val="24"/>
          <w:szCs w:val="24"/>
        </w:rPr>
        <w:t>Since one of the purposes of the SI program is to facilitate students' matriculation into college</w:t>
      </w:r>
      <w:r w:rsidR="00715EC9">
        <w:rPr>
          <w:rFonts w:ascii="Times New Roman" w:eastAsia="Times New Roman" w:hAnsi="Times New Roman" w:cs="Times New Roman"/>
          <w:sz w:val="24"/>
          <w:szCs w:val="24"/>
        </w:rPr>
        <w:t>s</w:t>
      </w:r>
      <w:r w:rsidRPr="005B2F2A">
        <w:rPr>
          <w:rFonts w:ascii="Times New Roman" w:eastAsia="Times New Roman" w:hAnsi="Times New Roman" w:cs="Times New Roman"/>
          <w:sz w:val="24"/>
          <w:szCs w:val="24"/>
        </w:rPr>
        <w:t>, and eventually into medical school</w:t>
      </w:r>
      <w:r w:rsidR="00715EC9">
        <w:rPr>
          <w:rFonts w:ascii="Times New Roman" w:eastAsia="Times New Roman" w:hAnsi="Times New Roman" w:cs="Times New Roman"/>
          <w:sz w:val="24"/>
          <w:szCs w:val="24"/>
        </w:rPr>
        <w:t>s</w:t>
      </w:r>
      <w:r w:rsidRPr="005B2F2A">
        <w:rPr>
          <w:rFonts w:ascii="Times New Roman" w:eastAsia="Times New Roman" w:hAnsi="Times New Roman" w:cs="Times New Roman"/>
          <w:sz w:val="24"/>
          <w:szCs w:val="24"/>
        </w:rPr>
        <w:t xml:space="preserve">, the program office has been tracking the </w:t>
      </w:r>
      <w:r w:rsidR="0093517F">
        <w:rPr>
          <w:rFonts w:ascii="Times New Roman" w:eastAsia="Times New Roman" w:hAnsi="Times New Roman" w:cs="Times New Roman"/>
          <w:sz w:val="24"/>
          <w:szCs w:val="24"/>
        </w:rPr>
        <w:lastRenderedPageBreak/>
        <w:t xml:space="preserve">participants consistently. </w:t>
      </w:r>
      <w:r w:rsidR="00715EC9">
        <w:rPr>
          <w:rFonts w:ascii="Times New Roman" w:eastAsia="Times New Roman" w:hAnsi="Times New Roman" w:cs="Times New Roman"/>
          <w:sz w:val="24"/>
          <w:szCs w:val="24"/>
        </w:rPr>
        <w:t>Out of the 241 participants</w:t>
      </w:r>
      <w:r w:rsidR="003B03FF">
        <w:rPr>
          <w:rFonts w:ascii="Times New Roman" w:eastAsia="Times New Roman" w:hAnsi="Times New Roman" w:cs="Times New Roman"/>
          <w:sz w:val="24"/>
          <w:szCs w:val="24"/>
        </w:rPr>
        <w:t xml:space="preserve"> between 2011 and 2014</w:t>
      </w:r>
      <w:r w:rsidR="00715EC9">
        <w:rPr>
          <w:rFonts w:ascii="Times New Roman" w:eastAsia="Times New Roman" w:hAnsi="Times New Roman" w:cs="Times New Roman"/>
          <w:sz w:val="24"/>
          <w:szCs w:val="24"/>
        </w:rPr>
        <w:t>, 153</w:t>
      </w:r>
      <w:r w:rsidRPr="005B2F2A">
        <w:rPr>
          <w:rFonts w:ascii="Times New Roman" w:eastAsia="Times New Roman" w:hAnsi="Times New Roman" w:cs="Times New Roman"/>
          <w:sz w:val="24"/>
          <w:szCs w:val="24"/>
        </w:rPr>
        <w:t xml:space="preserve"> students ha</w:t>
      </w:r>
      <w:r w:rsidR="00715EC9">
        <w:rPr>
          <w:rFonts w:ascii="Times New Roman" w:eastAsia="Times New Roman" w:hAnsi="Times New Roman" w:cs="Times New Roman"/>
          <w:sz w:val="24"/>
          <w:szCs w:val="24"/>
        </w:rPr>
        <w:t>ve</w:t>
      </w:r>
      <w:r w:rsidRPr="005B2F2A">
        <w:rPr>
          <w:rFonts w:ascii="Times New Roman" w:eastAsia="Times New Roman" w:hAnsi="Times New Roman" w:cs="Times New Roman"/>
          <w:sz w:val="24"/>
          <w:szCs w:val="24"/>
        </w:rPr>
        <w:t xml:space="preserve"> gr</w:t>
      </w:r>
      <w:r w:rsidR="00715EC9">
        <w:rPr>
          <w:rFonts w:ascii="Times New Roman" w:eastAsia="Times New Roman" w:hAnsi="Times New Roman" w:cs="Times New Roman"/>
          <w:sz w:val="24"/>
          <w:szCs w:val="24"/>
        </w:rPr>
        <w:t>aduated from high school by 2014</w:t>
      </w:r>
      <w:r w:rsidRPr="005B2F2A">
        <w:rPr>
          <w:rFonts w:ascii="Times New Roman" w:eastAsia="Times New Roman" w:hAnsi="Times New Roman" w:cs="Times New Roman"/>
          <w:sz w:val="24"/>
          <w:szCs w:val="24"/>
        </w:rPr>
        <w:t>. T</w:t>
      </w:r>
      <w:r w:rsidR="00715EC9">
        <w:rPr>
          <w:rFonts w:ascii="Times New Roman" w:eastAsia="Times New Roman" w:hAnsi="Times New Roman" w:cs="Times New Roman"/>
          <w:sz w:val="24"/>
          <w:szCs w:val="24"/>
        </w:rPr>
        <w:t xml:space="preserve">he </w:t>
      </w:r>
      <w:r w:rsidR="00210E1C">
        <w:rPr>
          <w:rFonts w:ascii="Times New Roman" w:eastAsia="Times New Roman" w:hAnsi="Times New Roman" w:cs="Times New Roman"/>
          <w:sz w:val="24"/>
          <w:szCs w:val="24"/>
        </w:rPr>
        <w:t>SI staff</w:t>
      </w:r>
      <w:r w:rsidR="00715EC9">
        <w:rPr>
          <w:rFonts w:ascii="Times New Roman" w:eastAsia="Times New Roman" w:hAnsi="Times New Roman" w:cs="Times New Roman"/>
          <w:sz w:val="24"/>
          <w:szCs w:val="24"/>
        </w:rPr>
        <w:t xml:space="preserve"> was able to contact 123</w:t>
      </w:r>
      <w:r w:rsidRPr="005B2F2A">
        <w:rPr>
          <w:rFonts w:ascii="Times New Roman" w:eastAsia="Times New Roman" w:hAnsi="Times New Roman" w:cs="Times New Roman"/>
          <w:sz w:val="24"/>
          <w:szCs w:val="24"/>
        </w:rPr>
        <w:t xml:space="preserve"> of these graduates, </w:t>
      </w:r>
      <w:r w:rsidR="00715EC9">
        <w:rPr>
          <w:rFonts w:ascii="Times New Roman" w:eastAsia="Times New Roman" w:hAnsi="Times New Roman" w:cs="Times New Roman"/>
          <w:sz w:val="24"/>
          <w:szCs w:val="24"/>
        </w:rPr>
        <w:t>and the rest of the 30</w:t>
      </w:r>
      <w:r w:rsidRPr="005B2F2A">
        <w:rPr>
          <w:rFonts w:ascii="Times New Roman" w:eastAsia="Times New Roman" w:hAnsi="Times New Roman" w:cs="Times New Roman"/>
          <w:sz w:val="24"/>
          <w:szCs w:val="24"/>
        </w:rPr>
        <w:t xml:space="preserve"> graduates </w:t>
      </w:r>
      <w:r w:rsidR="003B03FF">
        <w:rPr>
          <w:rFonts w:ascii="Times New Roman" w:eastAsia="Times New Roman" w:hAnsi="Times New Roman" w:cs="Times New Roman"/>
          <w:sz w:val="24"/>
          <w:szCs w:val="24"/>
        </w:rPr>
        <w:t>were</w:t>
      </w:r>
      <w:r w:rsidRPr="005B2F2A">
        <w:rPr>
          <w:rFonts w:ascii="Times New Roman" w:eastAsia="Times New Roman" w:hAnsi="Times New Roman" w:cs="Times New Roman"/>
          <w:sz w:val="24"/>
          <w:szCs w:val="24"/>
        </w:rPr>
        <w:t xml:space="preserve"> unreachable. </w:t>
      </w:r>
      <w:r w:rsidR="00715EC9">
        <w:rPr>
          <w:rFonts w:ascii="Times New Roman" w:eastAsia="Times New Roman" w:hAnsi="Times New Roman" w:cs="Times New Roman"/>
          <w:sz w:val="24"/>
          <w:szCs w:val="24"/>
        </w:rPr>
        <w:t>Out of the 123 students whom we</w:t>
      </w:r>
      <w:r w:rsidR="003B03FF">
        <w:rPr>
          <w:rFonts w:ascii="Times New Roman" w:eastAsia="Times New Roman" w:hAnsi="Times New Roman" w:cs="Times New Roman"/>
          <w:sz w:val="24"/>
          <w:szCs w:val="24"/>
        </w:rPr>
        <w:t>re</w:t>
      </w:r>
      <w:r w:rsidR="00715EC9">
        <w:rPr>
          <w:rFonts w:ascii="Times New Roman" w:eastAsia="Times New Roman" w:hAnsi="Times New Roman" w:cs="Times New Roman"/>
          <w:sz w:val="24"/>
          <w:szCs w:val="24"/>
        </w:rPr>
        <w:t xml:space="preserve"> tracked</w:t>
      </w:r>
      <w:r w:rsidRPr="005B2F2A">
        <w:rPr>
          <w:rFonts w:ascii="Times New Roman" w:eastAsia="Times New Roman" w:hAnsi="Times New Roman" w:cs="Times New Roman"/>
          <w:sz w:val="24"/>
          <w:szCs w:val="24"/>
        </w:rPr>
        <w:t>,</w:t>
      </w:r>
      <w:r w:rsidR="00715EC9">
        <w:rPr>
          <w:rFonts w:ascii="Times New Roman" w:eastAsia="Times New Roman" w:hAnsi="Times New Roman" w:cs="Times New Roman"/>
          <w:sz w:val="24"/>
          <w:szCs w:val="24"/>
        </w:rPr>
        <w:t xml:space="preserve"> 122 (99%) successfully entered colleges</w:t>
      </w:r>
      <w:r w:rsidRPr="005B2F2A">
        <w:rPr>
          <w:rFonts w:ascii="Times New Roman" w:eastAsia="Times New Roman" w:hAnsi="Times New Roman" w:cs="Times New Roman"/>
          <w:sz w:val="24"/>
          <w:szCs w:val="24"/>
        </w:rPr>
        <w:t xml:space="preserve"> a</w:t>
      </w:r>
      <w:r w:rsidR="00715EC9">
        <w:rPr>
          <w:rFonts w:ascii="Times New Roman" w:eastAsia="Times New Roman" w:hAnsi="Times New Roman" w:cs="Times New Roman"/>
          <w:sz w:val="24"/>
          <w:szCs w:val="24"/>
        </w:rPr>
        <w:t>nd 99 of them (81</w:t>
      </w:r>
      <w:r w:rsidRPr="005B2F2A">
        <w:rPr>
          <w:rFonts w:ascii="Times New Roman" w:eastAsia="Times New Roman" w:hAnsi="Times New Roman" w:cs="Times New Roman"/>
          <w:sz w:val="24"/>
          <w:szCs w:val="24"/>
        </w:rPr>
        <w:t xml:space="preserve">%) </w:t>
      </w:r>
      <w:r w:rsidR="00715EC9">
        <w:rPr>
          <w:rFonts w:ascii="Times New Roman" w:eastAsia="Times New Roman" w:hAnsi="Times New Roman" w:cs="Times New Roman"/>
          <w:sz w:val="24"/>
          <w:szCs w:val="24"/>
        </w:rPr>
        <w:t>chose</w:t>
      </w:r>
      <w:r w:rsidRPr="005B2F2A">
        <w:rPr>
          <w:rFonts w:ascii="Times New Roman" w:eastAsia="Times New Roman" w:hAnsi="Times New Roman" w:cs="Times New Roman"/>
          <w:sz w:val="24"/>
          <w:szCs w:val="24"/>
        </w:rPr>
        <w:t xml:space="preserve"> a major related to science or a healthcare profession. </w:t>
      </w:r>
    </w:p>
    <w:p w:rsidR="00E67879" w:rsidRPr="005B2F2A" w:rsidRDefault="00E67879" w:rsidP="006B3884">
      <w:pPr>
        <w:spacing w:after="0" w:line="240" w:lineRule="auto"/>
        <w:ind w:firstLine="720"/>
        <w:rPr>
          <w:rFonts w:ascii="Times New Roman" w:eastAsia="Times New Roman" w:hAnsi="Times New Roman" w:cs="Times New Roman"/>
          <w:sz w:val="24"/>
          <w:szCs w:val="24"/>
        </w:rPr>
      </w:pPr>
    </w:p>
    <w:p w:rsidR="00E67879" w:rsidRPr="005B2F2A" w:rsidRDefault="009C6465" w:rsidP="00E67879">
      <w:pPr>
        <w:pStyle w:val="NormalWeb"/>
        <w:spacing w:before="0" w:beforeAutospacing="0" w:after="0" w:afterAutospacing="0"/>
        <w:jc w:val="center"/>
        <w:rPr>
          <w:b/>
        </w:rPr>
      </w:pPr>
      <w:r>
        <w:rPr>
          <w:b/>
        </w:rPr>
        <w:t>5</w:t>
      </w:r>
      <w:r w:rsidR="00F44745">
        <w:rPr>
          <w:b/>
        </w:rPr>
        <w:t>.</w:t>
      </w:r>
      <w:r w:rsidR="00503EE7" w:rsidRPr="005B2F2A">
        <w:rPr>
          <w:b/>
        </w:rPr>
        <w:t xml:space="preserve"> Discussion and Conclusion</w:t>
      </w:r>
    </w:p>
    <w:p w:rsidR="00503EE7" w:rsidRPr="005B2F2A" w:rsidRDefault="00503EE7" w:rsidP="006B3884">
      <w:pPr>
        <w:pStyle w:val="NormalWeb"/>
        <w:spacing w:before="0" w:beforeAutospacing="0" w:after="0" w:afterAutospacing="0"/>
        <w:ind w:firstLine="720"/>
      </w:pPr>
      <w:r w:rsidRPr="005B2F2A">
        <w:t xml:space="preserve">On the whole, the Summer Institute at FSU College of Medicine seems to be successful. According to the </w:t>
      </w:r>
      <w:r w:rsidR="007E3561">
        <w:t xml:space="preserve">evaluation </w:t>
      </w:r>
      <w:r w:rsidRPr="005B2F2A">
        <w:t>survey</w:t>
      </w:r>
      <w:r w:rsidR="007E3561">
        <w:t xml:space="preserve"> results</w:t>
      </w:r>
      <w:r w:rsidRPr="005B2F2A">
        <w:t xml:space="preserve">, the majority of the participants thought that the program was beneficial. The pre-test and post-test also showed that </w:t>
      </w:r>
      <w:r w:rsidR="00105BC0">
        <w:t>the program helped</w:t>
      </w:r>
      <w:r w:rsidRPr="005B2F2A">
        <w:t xml:space="preserve"> increase the participants’ knowledge </w:t>
      </w:r>
      <w:r w:rsidR="00105BC0">
        <w:t>and skills in medicine, science</w:t>
      </w:r>
      <w:r w:rsidRPr="005B2F2A">
        <w:t xml:space="preserve"> and </w:t>
      </w:r>
      <w:r w:rsidR="00105BC0">
        <w:t>preparation for</w:t>
      </w:r>
      <w:r w:rsidRPr="005B2F2A">
        <w:t xml:space="preserve"> college</w:t>
      </w:r>
      <w:r w:rsidR="00105BC0">
        <w:t>s</w:t>
      </w:r>
      <w:r w:rsidRPr="005B2F2A">
        <w:t xml:space="preserve"> and medical school</w:t>
      </w:r>
      <w:r w:rsidR="00105BC0">
        <w:t xml:space="preserve">s. Students’ </w:t>
      </w:r>
      <w:r w:rsidRPr="005B2F2A">
        <w:t xml:space="preserve">interaction with the medical school students </w:t>
      </w:r>
      <w:r w:rsidR="00105BC0">
        <w:t>also contributed</w:t>
      </w:r>
      <w:r w:rsidRPr="005B2F2A">
        <w:t xml:space="preserve"> to their positive experience with the program. </w:t>
      </w:r>
      <w:r w:rsidR="00977CFE">
        <w:t>Most of the high school graduates whom</w:t>
      </w:r>
      <w:r w:rsidRPr="005B2F2A">
        <w:t xml:space="preserve"> the program office was able to track were successfully admitted into college</w:t>
      </w:r>
      <w:r w:rsidR="00977CFE">
        <w:t>s</w:t>
      </w:r>
      <w:r w:rsidRPr="005B2F2A">
        <w:t xml:space="preserve"> and chose </w:t>
      </w:r>
      <w:r w:rsidR="00977CFE">
        <w:t>majors related to science or medicine</w:t>
      </w:r>
      <w:r w:rsidRPr="005B2F2A">
        <w:t xml:space="preserve">. </w:t>
      </w:r>
    </w:p>
    <w:p w:rsidR="00503EE7" w:rsidRPr="005B2F2A" w:rsidRDefault="00503EE7" w:rsidP="006B3884">
      <w:pPr>
        <w:pStyle w:val="NormalWeb"/>
        <w:spacing w:before="0" w:beforeAutospacing="0" w:after="0" w:afterAutospacing="0"/>
        <w:ind w:firstLine="720"/>
      </w:pPr>
      <w:r w:rsidRPr="005B2F2A">
        <w:t>The program design is based on the contextual learning theory, which asserts that real learning happens in the realm of the actual practice world with</w:t>
      </w:r>
      <w:r w:rsidR="00977CFE">
        <w:t xml:space="preserve">in a community. Originated from the </w:t>
      </w:r>
      <w:r w:rsidRPr="005B2F2A">
        <w:t xml:space="preserve">constructivist theory, </w:t>
      </w:r>
      <w:r w:rsidR="00977CFE">
        <w:t xml:space="preserve">the </w:t>
      </w:r>
      <w:r w:rsidRPr="005B2F2A">
        <w:t>contextual learning theory argues that effective learning takes place when an individual constructs meaning through interacting with people, situations, or environments which are meaningful to them</w:t>
      </w:r>
      <w:r w:rsidR="006B3BEE">
        <w:rPr>
          <w:vertAlign w:val="superscript"/>
        </w:rPr>
        <w:t xml:space="preserve"> </w:t>
      </w:r>
      <w:r w:rsidR="006B3BEE">
        <w:t>(</w:t>
      </w:r>
      <w:proofErr w:type="spellStart"/>
      <w:r w:rsidR="006B3BEE">
        <w:t>Imel</w:t>
      </w:r>
      <w:proofErr w:type="spellEnd"/>
      <w:r w:rsidR="006B3BEE">
        <w:t>, 2000)</w:t>
      </w:r>
      <w:r w:rsidRPr="005B2F2A">
        <w:t>. Most of the SI activities put students into various authentic learning contexts, such as hospitals, research labs, assisted living facilities</w:t>
      </w:r>
      <w:r w:rsidR="00F459AB" w:rsidRPr="005B2F2A">
        <w:t xml:space="preserve"> for seniors</w:t>
      </w:r>
      <w:r w:rsidRPr="005B2F2A">
        <w:t>, rural clinics, and a medical school</w:t>
      </w:r>
      <w:r w:rsidR="00BE4EE7" w:rsidRPr="005B2F2A">
        <w:t>/</w:t>
      </w:r>
      <w:r w:rsidR="0086328B">
        <w:t xml:space="preserve">college campus. Students were </w:t>
      </w:r>
      <w:r w:rsidRPr="005B2F2A">
        <w:t xml:space="preserve">also given the opportunity to interact with medical school students, faculties, </w:t>
      </w:r>
      <w:r w:rsidR="00977CFE">
        <w:t xml:space="preserve">healthcare professionals </w:t>
      </w:r>
      <w:r w:rsidRPr="005B2F2A">
        <w:t xml:space="preserve">and patients. The participants’ high ratings on the activities and </w:t>
      </w:r>
      <w:r w:rsidR="00D63EE0" w:rsidRPr="005B2F2A">
        <w:t xml:space="preserve">on their interactions with </w:t>
      </w:r>
      <w:r w:rsidRPr="005B2F2A">
        <w:t xml:space="preserve">mentors, as well as the significant increase between the pre-test and post-test, imply that the contextual learning model adopted by the SI program is effective. </w:t>
      </w:r>
    </w:p>
    <w:p w:rsidR="00097235" w:rsidRPr="005B2F2A" w:rsidRDefault="00503EE7" w:rsidP="006B3884">
      <w:pPr>
        <w:pStyle w:val="NormalWeb"/>
        <w:spacing w:before="0" w:beforeAutospacing="0" w:after="0" w:afterAutospacing="0"/>
        <w:ind w:firstLine="720"/>
      </w:pPr>
      <w:r w:rsidRPr="005B2F2A">
        <w:t xml:space="preserve">It is worth noting that student feedback varies to a certain degree by different themes and types of activities. The results seem to imply that students may prefer the activities which can bring them both new and real-world experiences, such as research lab and anatomy. Variances in student ratings suggest that it is important for the program staff to achieve a balance in providing the activities </w:t>
      </w:r>
      <w:r w:rsidR="00E86EF3" w:rsidRPr="005B2F2A">
        <w:t>that</w:t>
      </w:r>
      <w:r w:rsidRPr="005B2F2A">
        <w:t xml:space="preserve"> are </w:t>
      </w:r>
      <w:r w:rsidR="0086328B">
        <w:t>informative</w:t>
      </w:r>
      <w:r w:rsidR="001E2847">
        <w:t>, educational</w:t>
      </w:r>
      <w:r w:rsidRPr="005B2F2A">
        <w:t xml:space="preserve"> and interesting. </w:t>
      </w:r>
      <w:r w:rsidR="00835455">
        <w:t xml:space="preserve">Consideration may be given to replace those activities like group research and </w:t>
      </w:r>
      <w:r w:rsidR="000C1416">
        <w:t xml:space="preserve">a </w:t>
      </w:r>
      <w:r w:rsidR="00835455">
        <w:t>presentation project</w:t>
      </w:r>
      <w:r w:rsidR="003C0D26">
        <w:t xml:space="preserve"> with high pre-test score (</w:t>
      </w:r>
      <w:r w:rsidR="00847E87">
        <w:t>which means the student</w:t>
      </w:r>
      <w:r w:rsidR="008A2799">
        <w:t xml:space="preserve">s already </w:t>
      </w:r>
      <w:r w:rsidR="00BA2821">
        <w:t>possessed sufficient</w:t>
      </w:r>
      <w:r w:rsidR="00835455">
        <w:t xml:space="preserve"> knowledge and skills prior to their participation </w:t>
      </w:r>
      <w:r w:rsidR="000F1F5C">
        <w:t>in</w:t>
      </w:r>
      <w:r w:rsidR="00835455">
        <w:t xml:space="preserve"> the program</w:t>
      </w:r>
      <w:r w:rsidR="003C0D26">
        <w:t>)</w:t>
      </w:r>
      <w:r w:rsidR="00835455">
        <w:t xml:space="preserve">. </w:t>
      </w:r>
      <w:r w:rsidRPr="005B2F2A">
        <w:t>Carefully choosing the most effective activities can be crucial to the program’s success</w:t>
      </w:r>
      <w:r w:rsidR="00E86EF3" w:rsidRPr="005B2F2A">
        <w:t>,</w:t>
      </w:r>
      <w:r w:rsidRPr="005B2F2A">
        <w:t xml:space="preserve"> particularly considering that this one-week long program is </w:t>
      </w:r>
      <w:r w:rsidR="008A2799">
        <w:t>already</w:t>
      </w:r>
      <w:r w:rsidRPr="005B2F2A">
        <w:t xml:space="preserve"> shorter than similar summer programs offered by </w:t>
      </w:r>
      <w:r w:rsidR="008A2799">
        <w:t xml:space="preserve">most </w:t>
      </w:r>
      <w:r w:rsidRPr="005B2F2A">
        <w:t>other medical</w:t>
      </w:r>
      <w:r w:rsidR="0086328B">
        <w:t xml:space="preserve"> </w:t>
      </w:r>
      <w:r w:rsidRPr="005B2F2A">
        <w:t>schools</w:t>
      </w:r>
      <w:r w:rsidR="0086328B">
        <w:t xml:space="preserve"> or universities</w:t>
      </w:r>
      <w:r w:rsidRPr="005B2F2A">
        <w:t>.</w:t>
      </w:r>
    </w:p>
    <w:p w:rsidR="00503EE7" w:rsidRPr="005B2F2A" w:rsidRDefault="00503EE7" w:rsidP="006B3884">
      <w:pPr>
        <w:pStyle w:val="NormalWeb"/>
        <w:spacing w:before="0" w:beforeAutospacing="0" w:after="0" w:afterAutospacing="0"/>
        <w:ind w:firstLine="720"/>
      </w:pPr>
      <w:r w:rsidRPr="005B2F2A">
        <w:t xml:space="preserve">Another possible source for the variance in student evaluation might be </w:t>
      </w:r>
      <w:r w:rsidR="000F1F5C">
        <w:t xml:space="preserve">the </w:t>
      </w:r>
      <w:r w:rsidRPr="005B2F2A">
        <w:t>different backgrounds of the students. As the student demographic data indicate, the SI participants</w:t>
      </w:r>
      <w:r w:rsidR="00835455">
        <w:t xml:space="preserve"> are diverse in race and </w:t>
      </w:r>
      <w:r w:rsidRPr="005B2F2A">
        <w:t>ethnicity, family income,</w:t>
      </w:r>
      <w:r w:rsidR="00C47ADC" w:rsidRPr="005B2F2A">
        <w:t xml:space="preserve"> schools and residence</w:t>
      </w:r>
      <w:r w:rsidR="00835455">
        <w:t xml:space="preserve"> locations</w:t>
      </w:r>
      <w:r w:rsidRPr="005B2F2A">
        <w:t xml:space="preserve">. All these background factors might influence student experience with the program. </w:t>
      </w:r>
      <w:r w:rsidR="00BA2821">
        <w:t>For instance, i</w:t>
      </w:r>
      <w:r w:rsidR="004F3D85">
        <w:t>t is possible</w:t>
      </w:r>
      <w:r w:rsidR="00534043">
        <w:t xml:space="preserve"> </w:t>
      </w:r>
      <w:r w:rsidR="00C47ADC" w:rsidRPr="005B2F2A">
        <w:t>that the underrepresented minority students (Black</w:t>
      </w:r>
      <w:r w:rsidR="001731F2" w:rsidRPr="005B2F2A">
        <w:t>s</w:t>
      </w:r>
      <w:r w:rsidR="00C47ADC" w:rsidRPr="005B2F2A">
        <w:t xml:space="preserve">, Hispanics and Native Americans) </w:t>
      </w:r>
      <w:r w:rsidR="00534043">
        <w:t xml:space="preserve">from low-performing schools may </w:t>
      </w:r>
      <w:r w:rsidR="00C47ADC" w:rsidRPr="005B2F2A">
        <w:t>have lower self-assessment</w:t>
      </w:r>
      <w:r w:rsidR="00D63EE0" w:rsidRPr="005B2F2A">
        <w:t>s</w:t>
      </w:r>
      <w:r w:rsidR="00C47ADC" w:rsidRPr="005B2F2A">
        <w:t xml:space="preserve"> of science and medicine</w:t>
      </w:r>
      <w:r w:rsidR="00D63EE0" w:rsidRPr="005B2F2A">
        <w:t xml:space="preserve"> knowledge</w:t>
      </w:r>
      <w:r w:rsidR="00C47ADC" w:rsidRPr="005B2F2A">
        <w:t xml:space="preserve"> </w:t>
      </w:r>
      <w:r w:rsidR="004F3D85">
        <w:t>before they start the SI program</w:t>
      </w:r>
      <w:r w:rsidR="004F3D85" w:rsidRPr="005B2F2A">
        <w:t xml:space="preserve"> </w:t>
      </w:r>
      <w:r w:rsidR="00C47ADC" w:rsidRPr="005B2F2A">
        <w:t xml:space="preserve">than the non-minority students </w:t>
      </w:r>
      <w:r w:rsidR="008A2799">
        <w:t>from high-achieving schools</w:t>
      </w:r>
      <w:r w:rsidR="004F3D85">
        <w:t>.</w:t>
      </w:r>
      <w:r w:rsidR="008A2799">
        <w:t xml:space="preserve"> Therefore, the score difference between pre-test and post-test may be greater for the students with disadvantaged background.</w:t>
      </w:r>
      <w:r w:rsidR="003C0D26">
        <w:t xml:space="preserve"> </w:t>
      </w:r>
      <w:r w:rsidR="003C0D26" w:rsidRPr="00670F89">
        <w:t xml:space="preserve">In fact, our data have shown that the underrepresented minority students had lower pre-test score than the students from the other racial groups in labs </w:t>
      </w:r>
      <w:r w:rsidR="006D4D0F">
        <w:lastRenderedPageBreak/>
        <w:t>(MD = .24, SEM = .10</w:t>
      </w:r>
      <w:r w:rsidR="003C0D26" w:rsidRPr="00670F89">
        <w:t xml:space="preserve">, </w:t>
      </w:r>
      <w:r w:rsidR="003C0D26" w:rsidRPr="006D4D0F">
        <w:rPr>
          <w:i/>
        </w:rPr>
        <w:t>p</w:t>
      </w:r>
      <w:r w:rsidR="006D4D0F">
        <w:t xml:space="preserve"> </w:t>
      </w:r>
      <w:r w:rsidR="003C0D26" w:rsidRPr="00670F89">
        <w:t>=</w:t>
      </w:r>
      <w:r w:rsidR="006D4D0F">
        <w:t xml:space="preserve"> </w:t>
      </w:r>
      <w:r w:rsidR="003C0D26" w:rsidRPr="00670F89">
        <w:t>.02) and lower post-tes</w:t>
      </w:r>
      <w:r w:rsidR="006D4D0F">
        <w:t xml:space="preserve">t scores in physician shadowing </w:t>
      </w:r>
      <w:r w:rsidR="003C0D26" w:rsidRPr="00670F89">
        <w:t>(MD</w:t>
      </w:r>
      <w:r w:rsidR="006D4D0F">
        <w:t xml:space="preserve"> </w:t>
      </w:r>
      <w:r w:rsidR="003C0D26" w:rsidRPr="00670F89">
        <w:t>=</w:t>
      </w:r>
      <w:r w:rsidR="006D4D0F">
        <w:t xml:space="preserve"> .11, </w:t>
      </w:r>
      <w:r w:rsidR="003C0D26" w:rsidRPr="00670F89">
        <w:t>SEM</w:t>
      </w:r>
      <w:r w:rsidR="006D4D0F">
        <w:t xml:space="preserve"> </w:t>
      </w:r>
      <w:r w:rsidR="003C0D26" w:rsidRPr="00670F89">
        <w:t>=</w:t>
      </w:r>
      <w:r w:rsidR="006D4D0F">
        <w:t xml:space="preserve"> </w:t>
      </w:r>
      <w:r w:rsidR="003C0D26" w:rsidRPr="00670F89">
        <w:t xml:space="preserve">.053, </w:t>
      </w:r>
      <w:r w:rsidR="003C0D26" w:rsidRPr="006D4D0F">
        <w:rPr>
          <w:i/>
        </w:rPr>
        <w:t>p</w:t>
      </w:r>
      <w:r w:rsidR="006D4D0F">
        <w:t xml:space="preserve"> </w:t>
      </w:r>
      <w:r w:rsidR="003C0D26" w:rsidRPr="00670F89">
        <w:t>=</w:t>
      </w:r>
      <w:r w:rsidR="006D4D0F">
        <w:t xml:space="preserve"> </w:t>
      </w:r>
      <w:r w:rsidR="003C0D26" w:rsidRPr="00670F89">
        <w:t>.04), geriatrics</w:t>
      </w:r>
      <w:r w:rsidR="006D4D0F">
        <w:t xml:space="preserve"> </w:t>
      </w:r>
      <w:r w:rsidR="003C0D26" w:rsidRPr="00670F89">
        <w:t>(MD</w:t>
      </w:r>
      <w:r w:rsidR="006D4D0F">
        <w:t xml:space="preserve"> </w:t>
      </w:r>
      <w:r w:rsidR="003C0D26" w:rsidRPr="00670F89">
        <w:t>=</w:t>
      </w:r>
      <w:r w:rsidR="006D4D0F">
        <w:t xml:space="preserve"> .17,</w:t>
      </w:r>
      <w:r w:rsidR="003C0D26" w:rsidRPr="00670F89">
        <w:t xml:space="preserve"> SEM</w:t>
      </w:r>
      <w:r w:rsidR="006D4D0F">
        <w:t xml:space="preserve"> </w:t>
      </w:r>
      <w:r w:rsidR="003C0D26" w:rsidRPr="00670F89">
        <w:t>=</w:t>
      </w:r>
      <w:r w:rsidR="006D4D0F">
        <w:t xml:space="preserve"> </w:t>
      </w:r>
      <w:r w:rsidR="003C0D26" w:rsidRPr="00670F89">
        <w:t xml:space="preserve">.059, </w:t>
      </w:r>
      <w:r w:rsidR="003C0D26" w:rsidRPr="006D4D0F">
        <w:rPr>
          <w:i/>
        </w:rPr>
        <w:t>p</w:t>
      </w:r>
      <w:r w:rsidR="006D4D0F">
        <w:t xml:space="preserve"> </w:t>
      </w:r>
      <w:r w:rsidR="003C0D26" w:rsidRPr="00670F89">
        <w:t>=</w:t>
      </w:r>
      <w:r w:rsidR="006D4D0F">
        <w:t xml:space="preserve"> </w:t>
      </w:r>
      <w:r w:rsidR="003C0D26" w:rsidRPr="00670F89">
        <w:t>.004), labs</w:t>
      </w:r>
      <w:r w:rsidR="006D4D0F">
        <w:t xml:space="preserve"> </w:t>
      </w:r>
      <w:r w:rsidR="003C0D26" w:rsidRPr="00670F89">
        <w:t>(MD</w:t>
      </w:r>
      <w:r w:rsidR="006D4D0F">
        <w:t xml:space="preserve"> </w:t>
      </w:r>
      <w:r w:rsidR="003C0D26" w:rsidRPr="00670F89">
        <w:t>=</w:t>
      </w:r>
      <w:r w:rsidR="006D4D0F">
        <w:t xml:space="preserve"> .14, </w:t>
      </w:r>
      <w:r w:rsidR="003C0D26" w:rsidRPr="00670F89">
        <w:t>SEM</w:t>
      </w:r>
      <w:r w:rsidR="006D4D0F">
        <w:t xml:space="preserve"> </w:t>
      </w:r>
      <w:r w:rsidR="003C0D26" w:rsidRPr="00670F89">
        <w:t>=</w:t>
      </w:r>
      <w:r w:rsidR="006D4D0F">
        <w:t xml:space="preserve"> </w:t>
      </w:r>
      <w:r w:rsidR="003C0D26" w:rsidRPr="00670F89">
        <w:t xml:space="preserve">.07, </w:t>
      </w:r>
      <w:r w:rsidR="003C0D26" w:rsidRPr="006D4D0F">
        <w:rPr>
          <w:i/>
        </w:rPr>
        <w:t>p</w:t>
      </w:r>
      <w:r w:rsidR="006D4D0F">
        <w:rPr>
          <w:i/>
        </w:rPr>
        <w:t xml:space="preserve"> </w:t>
      </w:r>
      <w:r w:rsidR="003C0D26" w:rsidRPr="00670F89">
        <w:t>=</w:t>
      </w:r>
      <w:r w:rsidR="006D4D0F">
        <w:t xml:space="preserve"> </w:t>
      </w:r>
      <w:r w:rsidR="003C0D26" w:rsidRPr="00670F89">
        <w:t>.045), anatomy (MD</w:t>
      </w:r>
      <w:r w:rsidR="006D4D0F">
        <w:t xml:space="preserve"> </w:t>
      </w:r>
      <w:r w:rsidR="003C0D26" w:rsidRPr="00670F89">
        <w:t>=</w:t>
      </w:r>
      <w:r w:rsidR="006D4D0F">
        <w:t xml:space="preserve"> .21,</w:t>
      </w:r>
      <w:r w:rsidR="003C0D26" w:rsidRPr="00670F89">
        <w:t xml:space="preserve"> SEM</w:t>
      </w:r>
      <w:r w:rsidR="006D4D0F">
        <w:t xml:space="preserve"> </w:t>
      </w:r>
      <w:r w:rsidR="003C0D26" w:rsidRPr="00670F89">
        <w:t>=</w:t>
      </w:r>
      <w:r w:rsidR="006D4D0F">
        <w:t xml:space="preserve"> </w:t>
      </w:r>
      <w:r w:rsidR="003C0D26" w:rsidRPr="00670F89">
        <w:t xml:space="preserve">.054, </w:t>
      </w:r>
      <w:r w:rsidR="003C0D26" w:rsidRPr="006D4D0F">
        <w:rPr>
          <w:i/>
        </w:rPr>
        <w:t>p</w:t>
      </w:r>
      <w:r w:rsidR="006D4D0F">
        <w:rPr>
          <w:i/>
        </w:rPr>
        <w:t xml:space="preserve"> </w:t>
      </w:r>
      <w:r w:rsidR="003C0D26" w:rsidRPr="00670F89">
        <w:t>=</w:t>
      </w:r>
      <w:r w:rsidR="006D4D0F">
        <w:t xml:space="preserve"> </w:t>
      </w:r>
      <w:r w:rsidR="003C0D26" w:rsidRPr="00670F89">
        <w:t>.0001) and group re</w:t>
      </w:r>
      <w:r w:rsidR="000205C0" w:rsidRPr="00670F89">
        <w:t>search and presentation project</w:t>
      </w:r>
      <w:r w:rsidR="003C0D26" w:rsidRPr="00670F89">
        <w:t xml:space="preserve"> (MD</w:t>
      </w:r>
      <w:r w:rsidR="006D4D0F">
        <w:t xml:space="preserve"> </w:t>
      </w:r>
      <w:r w:rsidR="003C0D26" w:rsidRPr="00670F89">
        <w:t>=</w:t>
      </w:r>
      <w:r w:rsidR="006D4D0F">
        <w:t xml:space="preserve"> .11,</w:t>
      </w:r>
      <w:r w:rsidR="003C0D26" w:rsidRPr="00670F89">
        <w:t xml:space="preserve"> SEM</w:t>
      </w:r>
      <w:r w:rsidR="006D4D0F">
        <w:t xml:space="preserve"> </w:t>
      </w:r>
      <w:r w:rsidR="003C0D26" w:rsidRPr="00670F89">
        <w:t>=</w:t>
      </w:r>
      <w:r w:rsidR="006D4D0F">
        <w:t xml:space="preserve"> </w:t>
      </w:r>
      <w:r w:rsidR="003C0D26" w:rsidRPr="00670F89">
        <w:t xml:space="preserve">.054, </w:t>
      </w:r>
      <w:r w:rsidR="003C0D26" w:rsidRPr="006D4D0F">
        <w:rPr>
          <w:i/>
        </w:rPr>
        <w:t>p</w:t>
      </w:r>
      <w:r w:rsidR="006D4D0F">
        <w:t xml:space="preserve"> </w:t>
      </w:r>
      <w:r w:rsidR="003C0D26" w:rsidRPr="00670F89">
        <w:t>=</w:t>
      </w:r>
      <w:r w:rsidR="006D4D0F">
        <w:t xml:space="preserve"> </w:t>
      </w:r>
      <w:r w:rsidR="003C0D26" w:rsidRPr="00670F89">
        <w:t>.041). Likewise, students from rural areas also showed lower pre-test scores than the non-rural students in geriatrics (MD</w:t>
      </w:r>
      <w:r w:rsidR="009D3224">
        <w:t xml:space="preserve"> </w:t>
      </w:r>
      <w:r w:rsidR="003C0D26" w:rsidRPr="00670F89">
        <w:t>=</w:t>
      </w:r>
      <w:r w:rsidR="009D3224">
        <w:t xml:space="preserve"> .27,</w:t>
      </w:r>
      <w:r w:rsidR="003C0D26" w:rsidRPr="00670F89">
        <w:t xml:space="preserve"> SEM</w:t>
      </w:r>
      <w:r w:rsidR="009D3224">
        <w:t xml:space="preserve"> </w:t>
      </w:r>
      <w:r w:rsidR="003C0D26" w:rsidRPr="00670F89">
        <w:t>=</w:t>
      </w:r>
      <w:r w:rsidR="009D3224">
        <w:t xml:space="preserve"> </w:t>
      </w:r>
      <w:r w:rsidR="003C0D26" w:rsidRPr="00670F89">
        <w:t xml:space="preserve">.10, </w:t>
      </w:r>
      <w:r w:rsidR="003C0D26" w:rsidRPr="009D3224">
        <w:rPr>
          <w:i/>
        </w:rPr>
        <w:t>p</w:t>
      </w:r>
      <w:r w:rsidR="009D3224">
        <w:rPr>
          <w:i/>
        </w:rPr>
        <w:t xml:space="preserve"> </w:t>
      </w:r>
      <w:r w:rsidR="003C0D26" w:rsidRPr="00670F89">
        <w:t>=</w:t>
      </w:r>
      <w:r w:rsidR="009D3224">
        <w:t xml:space="preserve"> </w:t>
      </w:r>
      <w:r w:rsidR="003C0D26" w:rsidRPr="00670F89">
        <w:t>.009) and anatomy</w:t>
      </w:r>
      <w:r w:rsidR="009D3224">
        <w:t xml:space="preserve"> </w:t>
      </w:r>
      <w:r w:rsidR="003C0D26" w:rsidRPr="00670F89">
        <w:t>(MD</w:t>
      </w:r>
      <w:r w:rsidR="009D3224">
        <w:t xml:space="preserve"> </w:t>
      </w:r>
      <w:r w:rsidR="003C0D26" w:rsidRPr="00670F89">
        <w:t>=</w:t>
      </w:r>
      <w:r w:rsidR="009D3224">
        <w:t xml:space="preserve"> .38,</w:t>
      </w:r>
      <w:r w:rsidR="003C0D26" w:rsidRPr="00670F89">
        <w:t xml:space="preserve"> SEM</w:t>
      </w:r>
      <w:r w:rsidR="009D3224">
        <w:t xml:space="preserve"> </w:t>
      </w:r>
      <w:r w:rsidR="003C0D26" w:rsidRPr="00670F89">
        <w:t>=</w:t>
      </w:r>
      <w:r w:rsidR="009D3224">
        <w:t xml:space="preserve"> </w:t>
      </w:r>
      <w:r w:rsidR="003C0D26" w:rsidRPr="00670F89">
        <w:t xml:space="preserve">.14, </w:t>
      </w:r>
      <w:r w:rsidR="003C0D26" w:rsidRPr="009D3224">
        <w:rPr>
          <w:i/>
        </w:rPr>
        <w:t>p</w:t>
      </w:r>
      <w:r w:rsidR="009D3224">
        <w:rPr>
          <w:i/>
        </w:rPr>
        <w:t xml:space="preserve"> </w:t>
      </w:r>
      <w:r w:rsidR="003C0D26" w:rsidRPr="00670F89">
        <w:t>=</w:t>
      </w:r>
      <w:r w:rsidR="009D3224">
        <w:t xml:space="preserve"> </w:t>
      </w:r>
      <w:r w:rsidR="003C0D26" w:rsidRPr="00670F89">
        <w:t>.009), and lower post-test scores in labs (MD</w:t>
      </w:r>
      <w:r w:rsidR="009D3224">
        <w:t xml:space="preserve"> </w:t>
      </w:r>
      <w:r w:rsidR="003C0D26" w:rsidRPr="00670F89">
        <w:t>=</w:t>
      </w:r>
      <w:r w:rsidR="009D3224">
        <w:t xml:space="preserve"> .18</w:t>
      </w:r>
      <w:r w:rsidR="003C0D26" w:rsidRPr="00670F89">
        <w:t xml:space="preserve"> SEM</w:t>
      </w:r>
      <w:r w:rsidR="009D3224">
        <w:t xml:space="preserve"> </w:t>
      </w:r>
      <w:r w:rsidR="003C0D26" w:rsidRPr="00670F89">
        <w:t>=</w:t>
      </w:r>
      <w:r w:rsidR="009D3224">
        <w:t xml:space="preserve"> </w:t>
      </w:r>
      <w:r w:rsidR="003C0D26" w:rsidRPr="00670F89">
        <w:t xml:space="preserve">.08, </w:t>
      </w:r>
      <w:r w:rsidR="003C0D26" w:rsidRPr="009D3224">
        <w:rPr>
          <w:i/>
        </w:rPr>
        <w:t>p</w:t>
      </w:r>
      <w:r w:rsidR="009D3224">
        <w:t xml:space="preserve"> </w:t>
      </w:r>
      <w:r w:rsidR="003C0D26" w:rsidRPr="00670F89">
        <w:t>=</w:t>
      </w:r>
      <w:r w:rsidR="009D3224">
        <w:t xml:space="preserve"> </w:t>
      </w:r>
      <w:r w:rsidR="003C0D26" w:rsidRPr="00670F89">
        <w:t>.02) and anatomy (MD</w:t>
      </w:r>
      <w:r w:rsidR="009D3224">
        <w:t xml:space="preserve"> </w:t>
      </w:r>
      <w:r w:rsidR="003C0D26" w:rsidRPr="00670F89">
        <w:t>=</w:t>
      </w:r>
      <w:r w:rsidR="009D3224">
        <w:t xml:space="preserve"> .21,</w:t>
      </w:r>
      <w:r w:rsidR="003C0D26" w:rsidRPr="00670F89">
        <w:t xml:space="preserve"> SEM</w:t>
      </w:r>
      <w:r w:rsidR="009D3224">
        <w:t xml:space="preserve"> </w:t>
      </w:r>
      <w:r w:rsidR="003C0D26" w:rsidRPr="00670F89">
        <w:t>=</w:t>
      </w:r>
      <w:r w:rsidR="009D3224">
        <w:t xml:space="preserve"> </w:t>
      </w:r>
      <w:r w:rsidR="003C0D26" w:rsidRPr="00670F89">
        <w:t xml:space="preserve">.07, </w:t>
      </w:r>
      <w:r w:rsidR="003C0D26" w:rsidRPr="009D3224">
        <w:rPr>
          <w:i/>
        </w:rPr>
        <w:t>p</w:t>
      </w:r>
      <w:r w:rsidR="009D3224">
        <w:t xml:space="preserve"> </w:t>
      </w:r>
      <w:r w:rsidR="003C0D26" w:rsidRPr="00670F89">
        <w:t>=</w:t>
      </w:r>
      <w:r w:rsidR="009D3224">
        <w:t xml:space="preserve"> </w:t>
      </w:r>
      <w:r w:rsidR="003C0D26" w:rsidRPr="00670F89">
        <w:t xml:space="preserve">.003). These are just preliminary results based on simple comparison of means. In our future study, we will use larger sample and adopt more advanced statistic technique like regression model in order to explore how various factors such as race, gender, residence location, family incomes and </w:t>
      </w:r>
      <w:r w:rsidR="000F1F5C">
        <w:t xml:space="preserve">high </w:t>
      </w:r>
      <w:r w:rsidR="003C0D26" w:rsidRPr="00670F89">
        <w:t>school</w:t>
      </w:r>
      <w:r w:rsidR="000F1F5C">
        <w:t xml:space="preserve"> attended</w:t>
      </w:r>
      <w:r w:rsidR="003C0D26" w:rsidRPr="00670F89">
        <w:t xml:space="preserve"> may potentially influence </w:t>
      </w:r>
      <w:r w:rsidR="000F1F5C">
        <w:t xml:space="preserve">the </w:t>
      </w:r>
      <w:r w:rsidR="003C0D26" w:rsidRPr="00670F89">
        <w:t xml:space="preserve">student experience with the </w:t>
      </w:r>
      <w:r w:rsidR="00670F89">
        <w:t xml:space="preserve">SI program. </w:t>
      </w:r>
      <w:r w:rsidR="008A2799">
        <w:t xml:space="preserve">If factors of student backgrounds are proved to have some influence, </w:t>
      </w:r>
      <w:r w:rsidRPr="005B2F2A">
        <w:t>then the</w:t>
      </w:r>
      <w:r w:rsidR="004F3D85">
        <w:t xml:space="preserve"> program staff and manager may</w:t>
      </w:r>
      <w:r w:rsidRPr="005B2F2A">
        <w:t xml:space="preserve"> need to take the diversity factor into consideration when designing the program and look into the possibility of dividing students into subgroups for </w:t>
      </w:r>
      <w:r w:rsidR="004F3D85">
        <w:t>different</w:t>
      </w:r>
      <w:r w:rsidRPr="005B2F2A">
        <w:t xml:space="preserve"> activities to better suit their individual needs. Meanwhile, the program manager can also try to utilize the diversity as a resource and design group activities </w:t>
      </w:r>
      <w:r w:rsidR="008A2799">
        <w:t>that can</w:t>
      </w:r>
      <w:r w:rsidRPr="005B2F2A">
        <w:t xml:space="preserve"> encourage students to explore and embrace </w:t>
      </w:r>
      <w:r w:rsidR="000F1F5C">
        <w:t xml:space="preserve">the </w:t>
      </w:r>
      <w:r w:rsidRPr="005B2F2A">
        <w:t xml:space="preserve">diversities among </w:t>
      </w:r>
      <w:r w:rsidR="000F1F5C">
        <w:t>them</w:t>
      </w:r>
      <w:r w:rsidRPr="005B2F2A">
        <w:t xml:space="preserve">, since studies have </w:t>
      </w:r>
      <w:r w:rsidR="00BA2821">
        <w:t xml:space="preserve">increasingly </w:t>
      </w:r>
      <w:r w:rsidRPr="005B2F2A">
        <w:t xml:space="preserve">shown that interaction with diverse groups can benefit </w:t>
      </w:r>
      <w:r w:rsidR="000F1F5C">
        <w:t xml:space="preserve">a </w:t>
      </w:r>
      <w:r w:rsidRPr="005B2F2A">
        <w:t>student</w:t>
      </w:r>
      <w:r w:rsidR="000F1F5C">
        <w:t>’</w:t>
      </w:r>
      <w:r w:rsidRPr="005B2F2A">
        <w:t>s personal growth, sense of purpose</w:t>
      </w:r>
      <w:r w:rsidR="005D15FA" w:rsidRPr="005B2F2A">
        <w:t>,</w:t>
      </w:r>
      <w:r w:rsidRPr="005B2F2A">
        <w:t xml:space="preserve"> and pro</w:t>
      </w:r>
      <w:r w:rsidR="006B3BEE">
        <w:t>blem solving ability (</w:t>
      </w:r>
      <w:r w:rsidR="00EC5333">
        <w:t>Association of American Medical Colleges, 2008 &amp; 2010</w:t>
      </w:r>
      <w:r w:rsidR="006B3BEE">
        <w:t xml:space="preserve">; Taylor, 1999). </w:t>
      </w:r>
    </w:p>
    <w:p w:rsidR="00503EE7" w:rsidRDefault="00503EE7" w:rsidP="006B3884">
      <w:pPr>
        <w:pStyle w:val="NormalWeb"/>
        <w:spacing w:before="0" w:beforeAutospacing="0" w:after="0" w:afterAutospacing="0"/>
        <w:ind w:firstLine="720"/>
      </w:pPr>
      <w:r w:rsidRPr="005B2F2A">
        <w:t>In addition to customizing the program activities, it is also suggested that the SI program make extra efforts to recruit students from rural and disadvantaged background</w:t>
      </w:r>
      <w:r w:rsidR="005D15FA" w:rsidRPr="005B2F2A">
        <w:t>s</w:t>
      </w:r>
      <w:r w:rsidRPr="005B2F2A">
        <w:t xml:space="preserve">. Although half of the participants come from under-represented minority groups, only </w:t>
      </w:r>
      <w:r w:rsidR="004F3D85">
        <w:t>26% and 18</w:t>
      </w:r>
      <w:r w:rsidRPr="005B2F2A">
        <w:t>% of the students come from rural counties and low-income families respectively. Since the ultimate mission of the SI program and the hosting medical school</w:t>
      </w:r>
      <w:r w:rsidR="008A2799">
        <w:t xml:space="preserve"> </w:t>
      </w:r>
      <w:r w:rsidRPr="005B2F2A">
        <w:t xml:space="preserve">is to </w:t>
      </w:r>
      <w:r w:rsidR="005D15FA" w:rsidRPr="005B2F2A">
        <w:t xml:space="preserve">recruit and train </w:t>
      </w:r>
      <w:r w:rsidRPr="005B2F2A">
        <w:t xml:space="preserve">primary </w:t>
      </w:r>
      <w:r w:rsidR="005D15FA" w:rsidRPr="005B2F2A">
        <w:t xml:space="preserve">care </w:t>
      </w:r>
      <w:r w:rsidRPr="005B2F2A">
        <w:t xml:space="preserve">physicians from under-represented minority groups to serve in rural and under-served areas, the program can play an important role in fulfilling the mission by targeting more students from rural areas and disadvantaged backgrounds.  </w:t>
      </w:r>
    </w:p>
    <w:p w:rsidR="00847A85" w:rsidRPr="00670F89" w:rsidRDefault="00847A85" w:rsidP="006B3884">
      <w:pPr>
        <w:pStyle w:val="NormalWeb"/>
        <w:spacing w:before="0" w:beforeAutospacing="0" w:after="0" w:afterAutospacing="0"/>
        <w:ind w:firstLine="720"/>
      </w:pPr>
      <w:r w:rsidRPr="00670F89">
        <w:t xml:space="preserve">Despite the authors’ efforts to design and conduct a </w:t>
      </w:r>
      <w:r w:rsidR="003C0D26" w:rsidRPr="00670F89">
        <w:t>comprehensive</w:t>
      </w:r>
      <w:r w:rsidRPr="00670F89">
        <w:t xml:space="preserve"> program evaluation, this study still suffers some limitations. First of all, the data collected through pre-test and post-test </w:t>
      </w:r>
      <w:r w:rsidR="000205C0" w:rsidRPr="00670F89">
        <w:t xml:space="preserve">surveys </w:t>
      </w:r>
      <w:r w:rsidRPr="00670F89">
        <w:t xml:space="preserve">are self-reported, which </w:t>
      </w:r>
      <w:r w:rsidR="00CA7DEF" w:rsidRPr="00670F89">
        <w:t xml:space="preserve">may </w:t>
      </w:r>
      <w:r w:rsidR="003C0D26" w:rsidRPr="00670F89">
        <w:t>lead to inaccuracies due to</w:t>
      </w:r>
      <w:r w:rsidR="00CA7DEF" w:rsidRPr="00670F89">
        <w:t xml:space="preserve"> students’ potential subjectivity and bias. In the future, we will </w:t>
      </w:r>
      <w:r w:rsidR="00C15997" w:rsidRPr="00670F89">
        <w:t xml:space="preserve">administer </w:t>
      </w:r>
      <w:r w:rsidR="00CA7DEF" w:rsidRPr="00670F89">
        <w:t xml:space="preserve">a more objective </w:t>
      </w:r>
      <w:r w:rsidR="00C15997" w:rsidRPr="00670F89">
        <w:t xml:space="preserve">assessment in addition to the survey, which </w:t>
      </w:r>
      <w:r w:rsidR="000205C0" w:rsidRPr="00670F89">
        <w:t>directly assesses</w:t>
      </w:r>
      <w:r w:rsidR="00CA7DEF" w:rsidRPr="00670F89">
        <w:t xml:space="preserve"> specific knowledge and skills that the students are expec</w:t>
      </w:r>
      <w:r w:rsidR="00C15997" w:rsidRPr="00670F89">
        <w:t xml:space="preserve">ted to master at the end of the SI activities and workshops. The assessment and the survey together can make the pre-test and post-test comparison more valid. Second, </w:t>
      </w:r>
      <w:r w:rsidR="00F11138" w:rsidRPr="00670F89">
        <w:t>although</w:t>
      </w:r>
      <w:r w:rsidR="004F5CB0" w:rsidRPr="00670F89">
        <w:t xml:space="preserve"> the postsecondary outcomes of the SI participants seem positive, it </w:t>
      </w:r>
      <w:r w:rsidR="00F11138" w:rsidRPr="00670F89">
        <w:t xml:space="preserve">can be </w:t>
      </w:r>
      <w:r w:rsidR="00213088" w:rsidRPr="00670F89">
        <w:t xml:space="preserve">further </w:t>
      </w:r>
      <w:r w:rsidR="00F11138" w:rsidRPr="00670F89">
        <w:t xml:space="preserve">consolidated by </w:t>
      </w:r>
      <w:r w:rsidR="00213088" w:rsidRPr="00670F89">
        <w:t xml:space="preserve">including a comparison groups of non-participants and examining whether the college enrollment rate and the likelihood to choose a science or healthcare related major is higher </w:t>
      </w:r>
      <w:r w:rsidR="003C0D26" w:rsidRPr="00670F89">
        <w:t>for</w:t>
      </w:r>
      <w:r w:rsidR="00213088" w:rsidRPr="00670F89">
        <w:t xml:space="preserve"> the SI participants than the non-participants. </w:t>
      </w:r>
    </w:p>
    <w:p w:rsidR="00503EE7" w:rsidRPr="005B2F2A" w:rsidRDefault="00503EE7" w:rsidP="006B3884">
      <w:pPr>
        <w:pStyle w:val="NormalWeb"/>
        <w:spacing w:before="0" w:beforeAutospacing="0" w:after="0" w:afterAutospacing="0"/>
        <w:ind w:firstLine="720"/>
      </w:pPr>
      <w:r w:rsidRPr="005B2F2A">
        <w:t xml:space="preserve">In summary, this study has shown some strengths and challenges of the SI program. On the one hand, the program used authentic learning and mentoring models, which has proved to be effective in providing informative and meaningful experiences to students. The hosting university has also provided valuable facilities, human resources, and financial support that is crucial to the program’s success. On the other hand, students’ varied feedback on different types of program activities implies the challenge to provide a balanced mixture of informative lectures and hands-on activities within a short, one-week period of time. While trying to recruit more diverse students to fulfill its mission, the program also has to address the potential issue of how </w:t>
      </w:r>
      <w:r w:rsidRPr="005B2F2A">
        <w:lastRenderedPageBreak/>
        <w:t>to customize the program to better accommodate different students’ learning needs, particularly the students from disadvantaged backgrounds, and using the group diversity at the same time as</w:t>
      </w:r>
      <w:r w:rsidR="005D15FA" w:rsidRPr="005B2F2A">
        <w:t xml:space="preserve"> a</w:t>
      </w:r>
      <w:r w:rsidRPr="005B2F2A">
        <w:t xml:space="preserve"> positive tool for students to explore and learn from each other’s differences. </w:t>
      </w:r>
    </w:p>
    <w:p w:rsidR="008A2799" w:rsidRDefault="008A2799" w:rsidP="006B3884">
      <w:pPr>
        <w:pStyle w:val="NormalWeb"/>
      </w:pPr>
    </w:p>
    <w:p w:rsidR="00E67879" w:rsidRDefault="00E67879" w:rsidP="006B3884">
      <w:pPr>
        <w:pStyle w:val="NormalWeb"/>
      </w:pPr>
    </w:p>
    <w:p w:rsidR="00E67879" w:rsidRDefault="00E67879" w:rsidP="006B3884">
      <w:pPr>
        <w:pStyle w:val="NormalWeb"/>
      </w:pPr>
    </w:p>
    <w:p w:rsidR="00E67879" w:rsidRDefault="00E67879"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3C0D26" w:rsidRDefault="003C0D26" w:rsidP="006B3884">
      <w:pPr>
        <w:pStyle w:val="NormalWeb"/>
      </w:pPr>
    </w:p>
    <w:p w:rsidR="00E67879" w:rsidRDefault="00E67879" w:rsidP="006B3884">
      <w:pPr>
        <w:pStyle w:val="NormalWeb"/>
      </w:pPr>
    </w:p>
    <w:p w:rsidR="00E67879" w:rsidRDefault="00E67879" w:rsidP="006B3884">
      <w:pPr>
        <w:pStyle w:val="NormalWeb"/>
      </w:pPr>
    </w:p>
    <w:p w:rsidR="00AD62BE" w:rsidRDefault="00AD62BE" w:rsidP="006B3884">
      <w:pPr>
        <w:pStyle w:val="NormalWeb"/>
      </w:pPr>
      <w:bookmarkStart w:id="0" w:name="_GoBack"/>
      <w:bookmarkEnd w:id="0"/>
    </w:p>
    <w:p w:rsidR="00ED6885" w:rsidRDefault="00DE7528" w:rsidP="006B3884">
      <w:pPr>
        <w:pStyle w:val="NormalWeb"/>
        <w:jc w:val="center"/>
      </w:pPr>
      <w:r w:rsidRPr="00422E15">
        <w:lastRenderedPageBreak/>
        <w:t>References</w:t>
      </w:r>
    </w:p>
    <w:p w:rsidR="00ED6885" w:rsidRDefault="00ED6885" w:rsidP="006B3884">
      <w:pPr>
        <w:pStyle w:val="NormalWeb"/>
        <w:spacing w:before="0" w:beforeAutospacing="0" w:after="0" w:afterAutospacing="0"/>
        <w:ind w:left="450" w:hanging="450"/>
      </w:pPr>
      <w:proofErr w:type="gramStart"/>
      <w:r w:rsidRPr="000253F7">
        <w:t>Association of American Medical Colleges.</w:t>
      </w:r>
      <w:proofErr w:type="gramEnd"/>
      <w:r w:rsidRPr="000253F7">
        <w:t xml:space="preserve"> (2008). </w:t>
      </w:r>
      <w:r>
        <w:rPr>
          <w:i/>
          <w:iCs/>
        </w:rPr>
        <w:t>Diversity in Medical Education: Facts &amp; F</w:t>
      </w:r>
      <w:r w:rsidRPr="000253F7">
        <w:rPr>
          <w:i/>
          <w:iCs/>
        </w:rPr>
        <w:t>igures 2008.</w:t>
      </w:r>
      <w:r>
        <w:rPr>
          <w:i/>
          <w:iCs/>
        </w:rPr>
        <w:t xml:space="preserve"> </w:t>
      </w:r>
      <w:r>
        <w:t>Washington, DC</w:t>
      </w:r>
      <w:r w:rsidRPr="000253F7">
        <w:t xml:space="preserve">: Association of American Medical Colleges. </w:t>
      </w:r>
    </w:p>
    <w:p w:rsidR="00B74057" w:rsidRDefault="00B74057" w:rsidP="00B74057">
      <w:pPr>
        <w:pStyle w:val="NormalWeb"/>
        <w:spacing w:before="0" w:beforeAutospacing="0" w:after="0" w:afterAutospacing="0"/>
        <w:ind w:left="450" w:hanging="450"/>
      </w:pPr>
      <w:proofErr w:type="gramStart"/>
      <w:r w:rsidRPr="000253F7">
        <w:t xml:space="preserve">Association of </w:t>
      </w:r>
      <w:r>
        <w:t>American Medical Colleges.</w:t>
      </w:r>
      <w:proofErr w:type="gramEnd"/>
      <w:r>
        <w:t xml:space="preserve"> </w:t>
      </w:r>
      <w:proofErr w:type="gramStart"/>
      <w:r>
        <w:t>(2009</w:t>
      </w:r>
      <w:r w:rsidRPr="000253F7">
        <w:t xml:space="preserve">). </w:t>
      </w:r>
      <w:r>
        <w:rPr>
          <w:i/>
          <w:iCs/>
        </w:rPr>
        <w:t>Minority Student Opportunities in United States Medical Schools</w:t>
      </w:r>
      <w:r w:rsidRPr="000253F7">
        <w:rPr>
          <w:i/>
          <w:iCs/>
        </w:rPr>
        <w:t>.</w:t>
      </w:r>
      <w:proofErr w:type="gramEnd"/>
      <w:r>
        <w:rPr>
          <w:i/>
          <w:iCs/>
        </w:rPr>
        <w:t xml:space="preserve"> </w:t>
      </w:r>
      <w:r>
        <w:t>Washington, DC</w:t>
      </w:r>
      <w:r w:rsidRPr="000253F7">
        <w:t xml:space="preserve">: Association of American Medical Colleges. </w:t>
      </w:r>
    </w:p>
    <w:p w:rsidR="00ED6885" w:rsidRDefault="00ED6885" w:rsidP="006B3884">
      <w:pPr>
        <w:pStyle w:val="NormalWeb"/>
        <w:spacing w:before="0" w:beforeAutospacing="0" w:after="0" w:afterAutospacing="0"/>
        <w:ind w:left="450" w:hanging="450"/>
      </w:pPr>
      <w:proofErr w:type="gramStart"/>
      <w:r w:rsidRPr="000253F7">
        <w:t xml:space="preserve">Association of </w:t>
      </w:r>
      <w:r>
        <w:t>American Medical Colleges</w:t>
      </w:r>
      <w:r w:rsidRPr="000253F7">
        <w:t>.</w:t>
      </w:r>
      <w:proofErr w:type="gramEnd"/>
      <w:r w:rsidRPr="000253F7">
        <w:t xml:space="preserve"> (2010). </w:t>
      </w:r>
      <w:r>
        <w:rPr>
          <w:i/>
          <w:iCs/>
        </w:rPr>
        <w:t>Diversity in the Physician Workforce: Facts and Figures 2010</w:t>
      </w:r>
      <w:r>
        <w:t>. Washington, DC</w:t>
      </w:r>
      <w:r w:rsidRPr="000253F7">
        <w:t xml:space="preserve">: Association of American Medical Colleges. </w:t>
      </w:r>
    </w:p>
    <w:p w:rsidR="00ED6885" w:rsidRPr="000253F7" w:rsidRDefault="00ED6885" w:rsidP="006B3884">
      <w:pPr>
        <w:pStyle w:val="NormalWeb"/>
        <w:spacing w:before="0" w:beforeAutospacing="0" w:after="0" w:afterAutospacing="0"/>
        <w:ind w:left="450" w:hanging="450"/>
      </w:pPr>
      <w:proofErr w:type="spellStart"/>
      <w:r w:rsidRPr="00422E15">
        <w:t>Bumgarner</w:t>
      </w:r>
      <w:proofErr w:type="spellEnd"/>
      <w:r w:rsidRPr="00422E15">
        <w:t>, S., Means, B., &amp; Ford, M. (2003). Building bridges from high school to healthcare professional.</w:t>
      </w:r>
      <w:r w:rsidRPr="00422E15">
        <w:rPr>
          <w:i/>
          <w:iCs/>
        </w:rPr>
        <w:t xml:space="preserve"> Journal for Nurses in Staff Development, 19</w:t>
      </w:r>
      <w:r>
        <w:t xml:space="preserve">(1), 18-22. </w:t>
      </w:r>
    </w:p>
    <w:p w:rsidR="00ED6885" w:rsidRPr="000253F7" w:rsidRDefault="00ED6885" w:rsidP="006B3884">
      <w:pPr>
        <w:pStyle w:val="NormalWeb"/>
        <w:spacing w:before="0" w:beforeAutospacing="0" w:after="0" w:afterAutospacing="0"/>
        <w:ind w:left="450" w:hanging="450"/>
      </w:pPr>
      <w:proofErr w:type="gramStart"/>
      <w:r w:rsidRPr="000253F7">
        <w:t>Butler, W. (1999).</w:t>
      </w:r>
      <w:proofErr w:type="gramEnd"/>
      <w:r w:rsidRPr="000253F7">
        <w:t xml:space="preserve"> </w:t>
      </w:r>
      <w:proofErr w:type="gramStart"/>
      <w:r w:rsidRPr="000253F7">
        <w:t>Project 3000 by 2000: Progress during tumultuous times.</w:t>
      </w:r>
      <w:proofErr w:type="gramEnd"/>
      <w:r w:rsidRPr="000253F7">
        <w:rPr>
          <w:i/>
          <w:iCs/>
        </w:rPr>
        <w:t xml:space="preserve"> Academic Medicine, 74</w:t>
      </w:r>
      <w:r w:rsidRPr="000253F7">
        <w:t xml:space="preserve">(4), 308-309. </w:t>
      </w:r>
    </w:p>
    <w:p w:rsidR="00DE7528" w:rsidRPr="00422E15" w:rsidRDefault="00DE7528" w:rsidP="006B3884">
      <w:pPr>
        <w:pStyle w:val="NormalWeb"/>
        <w:spacing w:before="0" w:beforeAutospacing="0" w:after="0" w:afterAutospacing="0"/>
        <w:ind w:left="450" w:hanging="450"/>
      </w:pPr>
      <w:proofErr w:type="gramStart"/>
      <w:r w:rsidRPr="00422E15">
        <w:t>Calkins, V. (58).</w:t>
      </w:r>
      <w:proofErr w:type="gramEnd"/>
      <w:r w:rsidRPr="00422E15">
        <w:t xml:space="preserve"> </w:t>
      </w:r>
      <w:proofErr w:type="gramStart"/>
      <w:r w:rsidRPr="00422E15">
        <w:t>A summer program to prepare high school students for careers in the health science.</w:t>
      </w:r>
      <w:proofErr w:type="gramEnd"/>
      <w:r w:rsidRPr="00422E15">
        <w:rPr>
          <w:i/>
          <w:iCs/>
        </w:rPr>
        <w:t xml:space="preserve"> </w:t>
      </w:r>
      <w:proofErr w:type="gramStart"/>
      <w:r w:rsidRPr="00422E15">
        <w:rPr>
          <w:i/>
          <w:iCs/>
        </w:rPr>
        <w:t>Journal of Medical Education, 1</w:t>
      </w:r>
      <w:r w:rsidRPr="00422E15">
        <w:t>(69), 70.</w:t>
      </w:r>
      <w:proofErr w:type="gramEnd"/>
      <w:r w:rsidRPr="00422E15">
        <w:t xml:space="preserve"> </w:t>
      </w:r>
    </w:p>
    <w:p w:rsidR="00DE7528" w:rsidRPr="00422E15" w:rsidRDefault="00DE7528" w:rsidP="006B3884">
      <w:pPr>
        <w:pStyle w:val="NormalWeb"/>
        <w:spacing w:before="0" w:beforeAutospacing="0" w:after="0" w:afterAutospacing="0"/>
        <w:ind w:left="450" w:hanging="450"/>
      </w:pPr>
      <w:r w:rsidRPr="00422E15">
        <w:t xml:space="preserve">Castro, G., </w:t>
      </w:r>
      <w:proofErr w:type="spellStart"/>
      <w:r w:rsidRPr="00422E15">
        <w:t>Bouldin</w:t>
      </w:r>
      <w:proofErr w:type="spellEnd"/>
      <w:r w:rsidRPr="00422E15">
        <w:t xml:space="preserve">, P. A., </w:t>
      </w:r>
      <w:proofErr w:type="spellStart"/>
      <w:r w:rsidRPr="00422E15">
        <w:t>Farver</w:t>
      </w:r>
      <w:proofErr w:type="spellEnd"/>
      <w:r w:rsidRPr="00422E15">
        <w:t xml:space="preserve">, D. W., </w:t>
      </w:r>
      <w:proofErr w:type="spellStart"/>
      <w:r w:rsidRPr="00422E15">
        <w:t>Maugans</w:t>
      </w:r>
      <w:proofErr w:type="spellEnd"/>
      <w:r w:rsidRPr="00422E15">
        <w:t xml:space="preserve">, L. A., Sanders, L. C., &amp; Booker, J. (1999). The </w:t>
      </w:r>
      <w:proofErr w:type="spellStart"/>
      <w:r w:rsidRPr="00422E15">
        <w:t>InterCon</w:t>
      </w:r>
      <w:proofErr w:type="spellEnd"/>
      <w:r w:rsidRPr="00422E15">
        <w:t xml:space="preserve"> network: A program for education </w:t>
      </w:r>
      <w:r w:rsidR="00D10592" w:rsidRPr="00422E15">
        <w:t>partnerships</w:t>
      </w:r>
      <w:r w:rsidR="00941CFC">
        <w:t xml:space="preserve"> at the U</w:t>
      </w:r>
      <w:r w:rsidR="00D10592">
        <w:t>niversity of Texas-H</w:t>
      </w:r>
      <w:r w:rsidR="00941CFC">
        <w:t>ouston Health Science C</w:t>
      </w:r>
      <w:r w:rsidRPr="00422E15">
        <w:t>enter.</w:t>
      </w:r>
      <w:r w:rsidRPr="00422E15">
        <w:rPr>
          <w:i/>
          <w:iCs/>
        </w:rPr>
        <w:t xml:space="preserve"> Academic Medicine, 74</w:t>
      </w:r>
      <w:r w:rsidRPr="00422E15">
        <w:t xml:space="preserve">(4), 363-365. </w:t>
      </w:r>
    </w:p>
    <w:p w:rsidR="00DE7528" w:rsidRPr="00422E15" w:rsidRDefault="00DE7528" w:rsidP="006B3884">
      <w:pPr>
        <w:pStyle w:val="NormalWeb"/>
        <w:spacing w:before="0" w:beforeAutospacing="0" w:after="0" w:afterAutospacing="0"/>
        <w:ind w:left="450" w:hanging="450"/>
      </w:pPr>
      <w:proofErr w:type="spellStart"/>
      <w:proofErr w:type="gramStart"/>
      <w:r w:rsidRPr="00422E15">
        <w:t>Cluskey</w:t>
      </w:r>
      <w:proofErr w:type="spellEnd"/>
      <w:r w:rsidRPr="00422E15">
        <w:t>, M., Jackson, J. E., &amp; Brubaker, C. (2006).</w:t>
      </w:r>
      <w:proofErr w:type="gramEnd"/>
      <w:r w:rsidRPr="00422E15">
        <w:t xml:space="preserve"> A university model for recruiting high school students to nursing.</w:t>
      </w:r>
      <w:r w:rsidRPr="00422E15">
        <w:rPr>
          <w:i/>
          <w:iCs/>
        </w:rPr>
        <w:t xml:space="preserve"> </w:t>
      </w:r>
      <w:proofErr w:type="gramStart"/>
      <w:r w:rsidRPr="00422E15">
        <w:rPr>
          <w:i/>
          <w:iCs/>
        </w:rPr>
        <w:t>Nursing Education Perspectives, 27</w:t>
      </w:r>
      <w:r w:rsidRPr="00422E15">
        <w:t>(6), 324-326.</w:t>
      </w:r>
      <w:proofErr w:type="gramEnd"/>
      <w:r w:rsidRPr="00422E15">
        <w:t xml:space="preserve"> </w:t>
      </w:r>
    </w:p>
    <w:p w:rsidR="00DE7528" w:rsidRPr="00422E15" w:rsidRDefault="00DE7528" w:rsidP="006B3884">
      <w:pPr>
        <w:pStyle w:val="NormalWeb"/>
        <w:spacing w:before="0" w:beforeAutospacing="0" w:after="0" w:afterAutospacing="0"/>
        <w:ind w:left="450" w:hanging="450"/>
      </w:pPr>
      <w:proofErr w:type="spellStart"/>
      <w:proofErr w:type="gramStart"/>
      <w:r w:rsidRPr="00422E15">
        <w:t>Cookfaira</w:t>
      </w:r>
      <w:proofErr w:type="spellEnd"/>
      <w:r w:rsidRPr="00422E15">
        <w:t xml:space="preserve">, D., </w:t>
      </w:r>
      <w:proofErr w:type="spellStart"/>
      <w:r w:rsidRPr="00422E15">
        <w:t>Zevon</w:t>
      </w:r>
      <w:proofErr w:type="spellEnd"/>
      <w:r w:rsidRPr="00422E15">
        <w:t xml:space="preserve">, M. A., &amp; </w:t>
      </w:r>
      <w:proofErr w:type="spellStart"/>
      <w:r w:rsidRPr="00422E15">
        <w:t>Mirand</w:t>
      </w:r>
      <w:proofErr w:type="spellEnd"/>
      <w:r w:rsidRPr="00422E15">
        <w:t>, E. A. (1987).</w:t>
      </w:r>
      <w:proofErr w:type="gramEnd"/>
      <w:r w:rsidRPr="00422E15">
        <w:t xml:space="preserve"> </w:t>
      </w:r>
      <w:proofErr w:type="gramStart"/>
      <w:r w:rsidRPr="00422E15">
        <w:t>The use of goal attainment scaling to evaluate a cancer research training program for high school college students.</w:t>
      </w:r>
      <w:proofErr w:type="gramEnd"/>
      <w:r w:rsidRPr="00422E15">
        <w:rPr>
          <w:i/>
          <w:iCs/>
        </w:rPr>
        <w:t xml:space="preserve"> Journal of Cancer Education, 1</w:t>
      </w:r>
      <w:r w:rsidRPr="00422E15">
        <w:t xml:space="preserve">(4), 255-263. </w:t>
      </w:r>
    </w:p>
    <w:p w:rsidR="00DE7528" w:rsidRPr="00422E15" w:rsidRDefault="00DE7528" w:rsidP="006B3884">
      <w:pPr>
        <w:pStyle w:val="NormalWeb"/>
        <w:spacing w:before="0" w:beforeAutospacing="0" w:after="0" w:afterAutospacing="0"/>
        <w:ind w:left="450" w:hanging="450"/>
      </w:pPr>
      <w:proofErr w:type="spellStart"/>
      <w:r w:rsidRPr="00422E15">
        <w:t>Cregler</w:t>
      </w:r>
      <w:proofErr w:type="spellEnd"/>
      <w:r w:rsidRPr="00422E15">
        <w:t>, L. (1993). Enrichment programs to create a pipeline to biomedical science careers.</w:t>
      </w:r>
      <w:r w:rsidRPr="00422E15">
        <w:rPr>
          <w:i/>
          <w:iCs/>
        </w:rPr>
        <w:t xml:space="preserve"> Journal of Association for Academic Minority Physicians, 4</w:t>
      </w:r>
      <w:r w:rsidRPr="00422E15">
        <w:t xml:space="preserve">(4), 127-131. </w:t>
      </w:r>
    </w:p>
    <w:p w:rsidR="00DE7528" w:rsidRPr="00422E15" w:rsidRDefault="00DE7528" w:rsidP="006B3884">
      <w:pPr>
        <w:pStyle w:val="NormalWeb"/>
        <w:spacing w:before="0" w:beforeAutospacing="0" w:after="0" w:afterAutospacing="0"/>
        <w:ind w:left="450" w:hanging="450"/>
      </w:pPr>
      <w:proofErr w:type="spellStart"/>
      <w:proofErr w:type="gramStart"/>
      <w:r w:rsidRPr="00422E15">
        <w:t>Greenhalgh</w:t>
      </w:r>
      <w:proofErr w:type="spellEnd"/>
      <w:r w:rsidRPr="00422E15">
        <w:t xml:space="preserve">, T., Russell, J., Boynton, P., </w:t>
      </w:r>
      <w:proofErr w:type="spellStart"/>
      <w:r w:rsidRPr="00422E15">
        <w:t>Lefford</w:t>
      </w:r>
      <w:proofErr w:type="spellEnd"/>
      <w:r w:rsidRPr="00422E15">
        <w:t>, F., Chopra, N., &amp; Dunkley, L. (2006).</w:t>
      </w:r>
      <w:proofErr w:type="gramEnd"/>
      <w:r w:rsidRPr="00422E15">
        <w:t xml:space="preserve"> We were treated like adults, development of a pre-medicine summer school for 16 year olds from deprived </w:t>
      </w:r>
      <w:r w:rsidR="00D10592" w:rsidRPr="00422E15">
        <w:t>socioeconomic</w:t>
      </w:r>
      <w:r w:rsidRPr="00422E15">
        <w:t xml:space="preserve"> backgrounds: Action research study.</w:t>
      </w:r>
      <w:r w:rsidRPr="00422E15">
        <w:rPr>
          <w:i/>
          <w:iCs/>
        </w:rPr>
        <w:t xml:space="preserve"> </w:t>
      </w:r>
      <w:proofErr w:type="gramStart"/>
      <w:r w:rsidRPr="00422E15">
        <w:rPr>
          <w:i/>
          <w:iCs/>
        </w:rPr>
        <w:t>British Medical Journal, 332</w:t>
      </w:r>
      <w:r w:rsidRPr="00422E15">
        <w:t>, 762.</w:t>
      </w:r>
      <w:proofErr w:type="gramEnd"/>
      <w:r w:rsidRPr="00422E15">
        <w:t xml:space="preserve"> </w:t>
      </w:r>
    </w:p>
    <w:p w:rsidR="00DE7528" w:rsidRDefault="00DE7528" w:rsidP="006B3884">
      <w:pPr>
        <w:pStyle w:val="NormalWeb"/>
        <w:spacing w:before="0" w:beforeAutospacing="0" w:after="0" w:afterAutospacing="0"/>
        <w:ind w:left="450" w:hanging="450"/>
      </w:pPr>
      <w:proofErr w:type="spellStart"/>
      <w:proofErr w:type="gramStart"/>
      <w:r w:rsidRPr="00422E15">
        <w:t>Greenhalgh</w:t>
      </w:r>
      <w:proofErr w:type="spellEnd"/>
      <w:r w:rsidRPr="00422E15">
        <w:t xml:space="preserve">, T., </w:t>
      </w:r>
      <w:proofErr w:type="spellStart"/>
      <w:r w:rsidRPr="00422E15">
        <w:t>Seyan</w:t>
      </w:r>
      <w:proofErr w:type="spellEnd"/>
      <w:r w:rsidRPr="00422E15">
        <w:t>, K., &amp; Boynton, P. (2004).</w:t>
      </w:r>
      <w:proofErr w:type="gramEnd"/>
      <w:r w:rsidRPr="00422E15">
        <w:t xml:space="preserve"> Not a university type: Focus group study of social class, ethnic, and sex differences in school pupils' perceptions about medical school.</w:t>
      </w:r>
      <w:r w:rsidRPr="00422E15">
        <w:rPr>
          <w:i/>
          <w:iCs/>
        </w:rPr>
        <w:t xml:space="preserve"> </w:t>
      </w:r>
      <w:proofErr w:type="gramStart"/>
      <w:r w:rsidRPr="00422E15">
        <w:rPr>
          <w:i/>
          <w:iCs/>
        </w:rPr>
        <w:t>British Medical Journal, 328</w:t>
      </w:r>
      <w:r w:rsidRPr="00422E15">
        <w:t>, 1541.</w:t>
      </w:r>
      <w:proofErr w:type="gramEnd"/>
      <w:r w:rsidRPr="00422E15">
        <w:t xml:space="preserve"> </w:t>
      </w:r>
    </w:p>
    <w:p w:rsidR="003A74AB" w:rsidRPr="00422E15" w:rsidRDefault="003A74AB" w:rsidP="006B3884">
      <w:pPr>
        <w:pStyle w:val="NormalWeb"/>
        <w:spacing w:before="0" w:beforeAutospacing="0" w:after="0" w:afterAutospacing="0"/>
        <w:ind w:left="450" w:hanging="450"/>
      </w:pPr>
      <w:proofErr w:type="spellStart"/>
      <w:r w:rsidRPr="00422E15">
        <w:t>Gormley</w:t>
      </w:r>
      <w:proofErr w:type="spellEnd"/>
      <w:r w:rsidRPr="00422E15">
        <w:t xml:space="preserve">, D. K., </w:t>
      </w:r>
      <w:proofErr w:type="spellStart"/>
      <w:r w:rsidRPr="00422E15">
        <w:t>Frerick</w:t>
      </w:r>
      <w:proofErr w:type="spellEnd"/>
      <w:r w:rsidRPr="00422E15">
        <w:t>, J. A., &amp; Dean, A. (2009). Pathways to nursing: An innovative</w:t>
      </w:r>
      <w:r>
        <w:t xml:space="preserve"> </w:t>
      </w:r>
      <w:r w:rsidRPr="00422E15">
        <w:t>program</w:t>
      </w:r>
      <w:r>
        <w:t xml:space="preserve"> </w:t>
      </w:r>
      <w:r w:rsidRPr="00422E15">
        <w:t>to encourage high school students to enter nursing.</w:t>
      </w:r>
      <w:r w:rsidRPr="00422E15">
        <w:rPr>
          <w:i/>
          <w:iCs/>
        </w:rPr>
        <w:t xml:space="preserve"> Kentucky Nurse, 57</w:t>
      </w:r>
      <w:r>
        <w:t xml:space="preserve">(4), 7-8. </w:t>
      </w:r>
    </w:p>
    <w:p w:rsidR="00DE7528" w:rsidRPr="00422E15" w:rsidRDefault="00DE7528" w:rsidP="006B3884">
      <w:pPr>
        <w:pStyle w:val="NormalWeb"/>
        <w:spacing w:before="0" w:beforeAutospacing="0" w:after="0" w:afterAutospacing="0"/>
        <w:ind w:left="450" w:hanging="450"/>
      </w:pPr>
      <w:proofErr w:type="gramStart"/>
      <w:r w:rsidRPr="00422E15">
        <w:t>Helm, E., Parker, J. E., &amp; Russell, M. C. (1999).</w:t>
      </w:r>
      <w:proofErr w:type="gramEnd"/>
      <w:r w:rsidRPr="00422E15">
        <w:t xml:space="preserve"> Education and career paths of LSU's summer science program students from 1985 to 1997.</w:t>
      </w:r>
      <w:r w:rsidRPr="00422E15">
        <w:rPr>
          <w:i/>
          <w:iCs/>
        </w:rPr>
        <w:t xml:space="preserve"> Academic Medicine, 74</w:t>
      </w:r>
      <w:r w:rsidRPr="00422E15">
        <w:t xml:space="preserve">(4), 336-338. </w:t>
      </w:r>
    </w:p>
    <w:p w:rsidR="00E87E9E" w:rsidRPr="00E87E9E" w:rsidRDefault="00E87E9E" w:rsidP="006B3884">
      <w:pPr>
        <w:pStyle w:val="NormalWeb"/>
        <w:spacing w:before="0" w:beforeAutospacing="0" w:after="0" w:afterAutospacing="0"/>
        <w:ind w:left="450" w:hanging="450"/>
        <w:rPr>
          <w:i/>
        </w:rPr>
      </w:pPr>
      <w:proofErr w:type="spellStart"/>
      <w:proofErr w:type="gramStart"/>
      <w:r w:rsidRPr="00422E15">
        <w:t>Imel</w:t>
      </w:r>
      <w:proofErr w:type="spellEnd"/>
      <w:r w:rsidRPr="00422E15">
        <w:t>, S. (2000).</w:t>
      </w:r>
      <w:proofErr w:type="gramEnd"/>
      <w:r w:rsidRPr="00422E15">
        <w:t xml:space="preserve"> </w:t>
      </w:r>
      <w:proofErr w:type="gramStart"/>
      <w:r w:rsidRPr="00887EB8">
        <w:rPr>
          <w:iCs/>
        </w:rPr>
        <w:t>Contextual learning in adult education</w:t>
      </w:r>
      <w:r>
        <w:rPr>
          <w:iCs/>
        </w:rPr>
        <w:t>.</w:t>
      </w:r>
      <w:proofErr w:type="gramEnd"/>
      <w:r w:rsidRPr="00422E15">
        <w:t xml:space="preserve"> </w:t>
      </w:r>
      <w:proofErr w:type="gramStart"/>
      <w:r w:rsidRPr="00887EB8">
        <w:rPr>
          <w:i/>
        </w:rPr>
        <w:t>Practice Applicat</w:t>
      </w:r>
      <w:r>
        <w:rPr>
          <w:i/>
        </w:rPr>
        <w:t>ion Brief No.12.</w:t>
      </w:r>
      <w:proofErr w:type="gramEnd"/>
      <w:r>
        <w:rPr>
          <w:i/>
        </w:rPr>
        <w:t xml:space="preserve"> </w:t>
      </w:r>
      <w:proofErr w:type="gramStart"/>
      <w:r>
        <w:t xml:space="preserve">Retrieved from </w:t>
      </w:r>
      <w:r w:rsidRPr="00887EB8">
        <w:t>http://www.ydae.purdue.edu/lct/hbcu/documents/ContextualLearninginAdu</w:t>
      </w:r>
      <w:r>
        <w:t xml:space="preserve"> </w:t>
      </w:r>
      <w:r w:rsidRPr="00887EB8">
        <w:t>l</w:t>
      </w:r>
      <w:r>
        <w:t>t</w:t>
      </w:r>
      <w:r w:rsidRPr="00887EB8">
        <w:t>Education.pdf</w:t>
      </w:r>
      <w:r>
        <w:t>.</w:t>
      </w:r>
      <w:proofErr w:type="gramEnd"/>
      <w:r>
        <w:t xml:space="preserve">  </w:t>
      </w:r>
      <w:r>
        <w:rPr>
          <w:i/>
        </w:rPr>
        <w:t xml:space="preserve"> </w:t>
      </w:r>
    </w:p>
    <w:p w:rsidR="00DE7528" w:rsidRPr="00422E15" w:rsidRDefault="00DE7528" w:rsidP="006B3884">
      <w:pPr>
        <w:pStyle w:val="NormalWeb"/>
        <w:spacing w:before="0" w:beforeAutospacing="0" w:after="0" w:afterAutospacing="0"/>
        <w:ind w:left="450" w:hanging="450"/>
      </w:pPr>
      <w:proofErr w:type="gramStart"/>
      <w:r w:rsidRPr="00422E15">
        <w:t>Knox, K., Moynihan, J. A., &amp; Markowitz, D. G. (2003).</w:t>
      </w:r>
      <w:proofErr w:type="gramEnd"/>
      <w:r w:rsidRPr="00422E15">
        <w:t xml:space="preserve"> Evaluation of short-term impact of a high school summer science </w:t>
      </w:r>
      <w:r w:rsidR="00D10592" w:rsidRPr="00422E15">
        <w:t>program</w:t>
      </w:r>
      <w:r w:rsidRPr="00422E15">
        <w:t xml:space="preserve"> on students perceived knowledge and skills.</w:t>
      </w:r>
      <w:r w:rsidRPr="00422E15">
        <w:rPr>
          <w:i/>
          <w:iCs/>
        </w:rPr>
        <w:t xml:space="preserve"> Journal of Science Education and Technology, 12</w:t>
      </w:r>
      <w:r w:rsidRPr="00422E15">
        <w:t xml:space="preserve">(4), 471-478. </w:t>
      </w:r>
    </w:p>
    <w:p w:rsidR="00DE7528" w:rsidRPr="00422E15" w:rsidRDefault="00DE7528" w:rsidP="006B3884">
      <w:pPr>
        <w:pStyle w:val="NormalWeb"/>
        <w:spacing w:before="0" w:beforeAutospacing="0" w:after="0" w:afterAutospacing="0"/>
        <w:ind w:left="450" w:hanging="450"/>
      </w:pPr>
      <w:r w:rsidRPr="00422E15">
        <w:t>Lewis, C. (1996). A state university's model program to increase the</w:t>
      </w:r>
      <w:proofErr w:type="gramStart"/>
      <w:r w:rsidRPr="00422E15">
        <w:t>  number</w:t>
      </w:r>
      <w:proofErr w:type="gramEnd"/>
      <w:r w:rsidRPr="00422E15">
        <w:t xml:space="preserve"> of its disadvantaged students who matriculate into health professions.</w:t>
      </w:r>
      <w:r w:rsidRPr="00422E15">
        <w:rPr>
          <w:i/>
          <w:iCs/>
        </w:rPr>
        <w:t xml:space="preserve"> Academic Medicine, 71</w:t>
      </w:r>
      <w:r w:rsidRPr="00422E15">
        <w:t xml:space="preserve">(10), 1050-1057. </w:t>
      </w:r>
    </w:p>
    <w:p w:rsidR="00DE7528" w:rsidRPr="00422E15" w:rsidRDefault="00DE7528" w:rsidP="006B3884">
      <w:pPr>
        <w:pStyle w:val="NormalWeb"/>
        <w:spacing w:before="0" w:beforeAutospacing="0" w:after="0" w:afterAutospacing="0"/>
        <w:ind w:left="450" w:hanging="450"/>
      </w:pPr>
      <w:proofErr w:type="gramStart"/>
      <w:r w:rsidRPr="00422E15">
        <w:t xml:space="preserve">Little, D., </w:t>
      </w:r>
      <w:proofErr w:type="spellStart"/>
      <w:r w:rsidRPr="00422E15">
        <w:t>Izutsu</w:t>
      </w:r>
      <w:proofErr w:type="spellEnd"/>
      <w:r w:rsidRPr="00422E15">
        <w:t>, S., Judd, N., &amp; Else, I. (1999).</w:t>
      </w:r>
      <w:proofErr w:type="gramEnd"/>
      <w:r w:rsidRPr="00422E15">
        <w:t xml:space="preserve"> A </w:t>
      </w:r>
      <w:r w:rsidR="00D10592" w:rsidRPr="00422E15">
        <w:t>medical</w:t>
      </w:r>
      <w:r w:rsidRPr="00422E15">
        <w:t xml:space="preserve"> school based program to encourage native </w:t>
      </w:r>
      <w:r w:rsidR="00D10592" w:rsidRPr="00422E15">
        <w:t>Hawaiians</w:t>
      </w:r>
      <w:r w:rsidRPr="00422E15">
        <w:t xml:space="preserve"> to choose medical careers.</w:t>
      </w:r>
      <w:r w:rsidRPr="00422E15">
        <w:rPr>
          <w:i/>
          <w:iCs/>
        </w:rPr>
        <w:t xml:space="preserve"> Academic Medicine, 74</w:t>
      </w:r>
      <w:r w:rsidRPr="00422E15">
        <w:t xml:space="preserve">(4), 339-341. </w:t>
      </w:r>
    </w:p>
    <w:p w:rsidR="00DE7528" w:rsidRPr="00422E15" w:rsidRDefault="00DE7528" w:rsidP="006B3884">
      <w:pPr>
        <w:pStyle w:val="NormalWeb"/>
        <w:spacing w:before="0" w:beforeAutospacing="0" w:after="0" w:afterAutospacing="0"/>
        <w:ind w:left="450" w:hanging="450"/>
      </w:pPr>
      <w:proofErr w:type="gramStart"/>
      <w:r w:rsidRPr="00422E15">
        <w:lastRenderedPageBreak/>
        <w:t>Mares, K., &amp; Calkins, V. (1987).</w:t>
      </w:r>
      <w:proofErr w:type="gramEnd"/>
      <w:r w:rsidRPr="00422E15">
        <w:t xml:space="preserve"> </w:t>
      </w:r>
      <w:proofErr w:type="gramStart"/>
      <w:r w:rsidRPr="00422E15">
        <w:t>Preparing high school students for a career in the health sciences.</w:t>
      </w:r>
      <w:proofErr w:type="gramEnd"/>
      <w:r w:rsidRPr="00422E15">
        <w:rPr>
          <w:i/>
          <w:iCs/>
        </w:rPr>
        <w:t xml:space="preserve"> Journal of the National Medical Association, 79</w:t>
      </w:r>
      <w:r w:rsidRPr="00422E15">
        <w:t xml:space="preserve">(2), 223-226. </w:t>
      </w:r>
    </w:p>
    <w:p w:rsidR="00DE7528" w:rsidRPr="00422E15" w:rsidRDefault="00DE7528" w:rsidP="006B3884">
      <w:pPr>
        <w:pStyle w:val="NormalWeb"/>
        <w:spacing w:before="0" w:beforeAutospacing="0" w:after="0" w:afterAutospacing="0"/>
        <w:ind w:left="450" w:hanging="450"/>
      </w:pPr>
      <w:proofErr w:type="gramStart"/>
      <w:r w:rsidRPr="00422E15">
        <w:t>Markowitz, D. G. (2004).</w:t>
      </w:r>
      <w:proofErr w:type="gramEnd"/>
      <w:r w:rsidRPr="00422E15">
        <w:t xml:space="preserve"> </w:t>
      </w:r>
      <w:proofErr w:type="gramStart"/>
      <w:r w:rsidRPr="00422E15">
        <w:t xml:space="preserve">Evaluation of long-term impact of a university high school summer science </w:t>
      </w:r>
      <w:r w:rsidR="00D10592" w:rsidRPr="00422E15">
        <w:t>program</w:t>
      </w:r>
      <w:r w:rsidRPr="00422E15">
        <w:t xml:space="preserve"> on students</w:t>
      </w:r>
      <w:r w:rsidR="00F15B17">
        <w:t>’</w:t>
      </w:r>
      <w:r w:rsidRPr="00422E15">
        <w:t xml:space="preserve"> interest and perceived abilities in science.</w:t>
      </w:r>
      <w:proofErr w:type="gramEnd"/>
      <w:r w:rsidRPr="00422E15">
        <w:rPr>
          <w:i/>
          <w:iCs/>
        </w:rPr>
        <w:t xml:space="preserve"> Journal of Science Education and Technology, 13</w:t>
      </w:r>
      <w:r w:rsidRPr="00422E15">
        <w:t xml:space="preserve">(3), 395-407. </w:t>
      </w:r>
    </w:p>
    <w:p w:rsidR="00DE7528" w:rsidRPr="00422E15" w:rsidRDefault="00DE7528" w:rsidP="006B3884">
      <w:pPr>
        <w:pStyle w:val="NormalWeb"/>
        <w:spacing w:before="0" w:beforeAutospacing="0" w:after="0" w:afterAutospacing="0"/>
        <w:ind w:left="450" w:hanging="450"/>
      </w:pPr>
      <w:r w:rsidRPr="00422E15">
        <w:t xml:space="preserve">Marshall, E. (1975). An experiment in health careers recruitment: A summer program at </w:t>
      </w:r>
      <w:r w:rsidR="00D10592" w:rsidRPr="00422E15">
        <w:t>Indiana</w:t>
      </w:r>
      <w:r w:rsidRPr="00422E15">
        <w:t xml:space="preserve"> </w:t>
      </w:r>
      <w:r w:rsidR="00D10592" w:rsidRPr="00422E15">
        <w:t>University</w:t>
      </w:r>
      <w:r w:rsidRPr="00422E15">
        <w:t>.</w:t>
      </w:r>
      <w:r w:rsidRPr="00422E15">
        <w:rPr>
          <w:i/>
          <w:iCs/>
        </w:rPr>
        <w:t xml:space="preserve"> Journal of the American Optometric Association, 46</w:t>
      </w:r>
      <w:r w:rsidRPr="00422E15">
        <w:t xml:space="preserve">(12), 1284-1282. </w:t>
      </w:r>
    </w:p>
    <w:p w:rsidR="00DE7528" w:rsidRPr="00422E15" w:rsidRDefault="00DE7528" w:rsidP="006B3884">
      <w:pPr>
        <w:pStyle w:val="NormalWeb"/>
        <w:spacing w:before="0" w:beforeAutospacing="0" w:after="0" w:afterAutospacing="0"/>
        <w:ind w:left="450" w:hanging="450"/>
      </w:pPr>
      <w:proofErr w:type="spellStart"/>
      <w:proofErr w:type="gramStart"/>
      <w:r w:rsidRPr="00422E15">
        <w:t>Niemann</w:t>
      </w:r>
      <w:proofErr w:type="spellEnd"/>
      <w:r w:rsidRPr="00422E15">
        <w:t xml:space="preserve">, M., Miller, </w:t>
      </w:r>
      <w:r w:rsidR="00C7457D">
        <w:t>M. L., &amp; Davis, T. (2004).</w:t>
      </w:r>
      <w:proofErr w:type="gramEnd"/>
      <w:r w:rsidR="00C7457D">
        <w:t xml:space="preserve"> The U</w:t>
      </w:r>
      <w:r w:rsidRPr="00422E15">
        <w:t xml:space="preserve">niversity of </w:t>
      </w:r>
      <w:r w:rsidR="00D10592" w:rsidRPr="00422E15">
        <w:t>Alabama</w:t>
      </w:r>
      <w:r w:rsidRPr="00422E15">
        <w:t xml:space="preserve"> at </w:t>
      </w:r>
      <w:r w:rsidR="00D10592" w:rsidRPr="00422E15">
        <w:t>Birmingham</w:t>
      </w:r>
      <w:r w:rsidR="00C7457D">
        <w:t xml:space="preserve"> C</w:t>
      </w:r>
      <w:r w:rsidRPr="00422E15">
        <w:t xml:space="preserve">enter </w:t>
      </w:r>
      <w:r w:rsidR="00D10592" w:rsidRPr="00422E15">
        <w:t>of</w:t>
      </w:r>
      <w:r w:rsidR="00C7457D">
        <w:t xml:space="preserve"> Community Outreach Development Summer Science Institute P</w:t>
      </w:r>
      <w:r w:rsidRPr="00422E15">
        <w:t>rogram: A 3-ye</w:t>
      </w:r>
      <w:r w:rsidR="00C7457D">
        <w:t>ar</w:t>
      </w:r>
      <w:r w:rsidRPr="00422E15">
        <w:t xml:space="preserve"> laboratory research experience for inner-city secondary-level students.</w:t>
      </w:r>
      <w:r w:rsidRPr="00422E15">
        <w:rPr>
          <w:i/>
          <w:iCs/>
        </w:rPr>
        <w:t xml:space="preserve"> Cell Biology Education, 3</w:t>
      </w:r>
      <w:r w:rsidRPr="00422E15">
        <w:t xml:space="preserve">(3), 162-180. </w:t>
      </w:r>
    </w:p>
    <w:p w:rsidR="00DE7528" w:rsidRPr="00422E15" w:rsidRDefault="00DE7528" w:rsidP="006B3884">
      <w:pPr>
        <w:pStyle w:val="NormalWeb"/>
        <w:spacing w:before="0" w:beforeAutospacing="0" w:after="0" w:afterAutospacing="0"/>
        <w:ind w:left="450" w:hanging="450"/>
      </w:pPr>
      <w:proofErr w:type="spellStart"/>
      <w:proofErr w:type="gramStart"/>
      <w:r w:rsidRPr="00422E15">
        <w:t>Rohrbaugh</w:t>
      </w:r>
      <w:proofErr w:type="spellEnd"/>
      <w:r w:rsidRPr="00422E15">
        <w:t xml:space="preserve">, M., &amp; </w:t>
      </w:r>
      <w:proofErr w:type="spellStart"/>
      <w:r w:rsidRPr="00422E15">
        <w:t>Corces</w:t>
      </w:r>
      <w:proofErr w:type="spellEnd"/>
      <w:r w:rsidRPr="00422E15">
        <w:t>, V. G. (2011).</w:t>
      </w:r>
      <w:proofErr w:type="gramEnd"/>
      <w:r w:rsidRPr="00422E15">
        <w:t xml:space="preserve"> Opening pathways for underrepresented high school students to biomedical research careers: The </w:t>
      </w:r>
      <w:r w:rsidR="00D10592" w:rsidRPr="00422E15">
        <w:t>Emory</w:t>
      </w:r>
      <w:r w:rsidR="00D10592">
        <w:t xml:space="preserve"> U</w:t>
      </w:r>
      <w:r w:rsidRPr="00422E15">
        <w:t>niversity RISE program.</w:t>
      </w:r>
      <w:r w:rsidRPr="00422E15">
        <w:rPr>
          <w:i/>
          <w:iCs/>
        </w:rPr>
        <w:t xml:space="preserve"> Genetic Society of America, 189</w:t>
      </w:r>
      <w:r w:rsidRPr="00422E15">
        <w:t xml:space="preserve">, 1135-1143. </w:t>
      </w:r>
    </w:p>
    <w:p w:rsidR="00DE7528" w:rsidRPr="00422E15" w:rsidRDefault="00DE7528" w:rsidP="006B3884">
      <w:pPr>
        <w:pStyle w:val="NormalWeb"/>
        <w:spacing w:before="0" w:beforeAutospacing="0" w:after="0" w:afterAutospacing="0"/>
        <w:ind w:left="450" w:hanging="450"/>
      </w:pPr>
      <w:proofErr w:type="gramStart"/>
      <w:r w:rsidRPr="00422E15">
        <w:t>Rye, J., &amp; Chester, A. L. (1999).</w:t>
      </w:r>
      <w:proofErr w:type="gramEnd"/>
      <w:r w:rsidRPr="00422E15">
        <w:t xml:space="preserve"> </w:t>
      </w:r>
      <w:proofErr w:type="gramStart"/>
      <w:r w:rsidRPr="00422E15">
        <w:t>WVU-community partnership that provides science and math enrichment for underrepresented high school students.</w:t>
      </w:r>
      <w:proofErr w:type="gramEnd"/>
      <w:r w:rsidRPr="00422E15">
        <w:rPr>
          <w:i/>
          <w:iCs/>
        </w:rPr>
        <w:t xml:space="preserve"> Academic Medicine, 74</w:t>
      </w:r>
      <w:r w:rsidRPr="00422E15">
        <w:t xml:space="preserve">(4), 352-354. </w:t>
      </w:r>
    </w:p>
    <w:p w:rsidR="00DE7528" w:rsidRPr="00422E15" w:rsidRDefault="00DE7528" w:rsidP="006B3884">
      <w:pPr>
        <w:pStyle w:val="NormalWeb"/>
        <w:spacing w:before="0" w:beforeAutospacing="0" w:after="0" w:afterAutospacing="0"/>
        <w:ind w:left="450" w:hanging="450"/>
      </w:pPr>
      <w:r w:rsidRPr="00422E15">
        <w:t xml:space="preserve">Sikes, S., &amp; Schwartz-Bloom, R. D. (2009). </w:t>
      </w:r>
      <w:proofErr w:type="gramStart"/>
      <w:r w:rsidRPr="00422E15">
        <w:t>A science enrichment program for high school students.</w:t>
      </w:r>
      <w:proofErr w:type="gramEnd"/>
      <w:r w:rsidRPr="00422E15">
        <w:rPr>
          <w:i/>
          <w:iCs/>
        </w:rPr>
        <w:t xml:space="preserve"> Biochemistry and Molecular </w:t>
      </w:r>
      <w:r w:rsidR="00D10592" w:rsidRPr="00422E15">
        <w:rPr>
          <w:i/>
          <w:iCs/>
        </w:rPr>
        <w:t>Biology</w:t>
      </w:r>
      <w:r w:rsidRPr="00422E15">
        <w:rPr>
          <w:i/>
          <w:iCs/>
        </w:rPr>
        <w:t xml:space="preserve"> Education, 37</w:t>
      </w:r>
      <w:r w:rsidRPr="00422E15">
        <w:t xml:space="preserve">(2), 77-83. </w:t>
      </w:r>
    </w:p>
    <w:p w:rsidR="00DE7528" w:rsidRPr="00422E15" w:rsidRDefault="00DE7528" w:rsidP="006B3884">
      <w:pPr>
        <w:pStyle w:val="NormalWeb"/>
        <w:spacing w:before="0" w:beforeAutospacing="0" w:after="0" w:afterAutospacing="0"/>
        <w:ind w:left="450" w:hanging="450"/>
      </w:pPr>
      <w:r w:rsidRPr="00422E15">
        <w:t xml:space="preserve">Srinivasan, A., Brown, J., </w:t>
      </w:r>
      <w:proofErr w:type="spellStart"/>
      <w:r w:rsidRPr="00422E15">
        <w:t>Fahmy</w:t>
      </w:r>
      <w:proofErr w:type="spellEnd"/>
      <w:r w:rsidRPr="00422E15">
        <w:t xml:space="preserve">, N., </w:t>
      </w:r>
      <w:proofErr w:type="spellStart"/>
      <w:r w:rsidRPr="00422E15">
        <w:t>Heitman</w:t>
      </w:r>
      <w:proofErr w:type="spellEnd"/>
      <w:r w:rsidRPr="00422E15">
        <w:t xml:space="preserve">, E., Singh, M., </w:t>
      </w:r>
      <w:proofErr w:type="spellStart"/>
      <w:r w:rsidRPr="00422E15">
        <w:t>Szklo</w:t>
      </w:r>
      <w:proofErr w:type="spellEnd"/>
      <w:r w:rsidRPr="00422E15">
        <w:t>, M</w:t>
      </w:r>
      <w:proofErr w:type="gramStart"/>
      <w:r w:rsidRPr="00422E15">
        <w:t>., . . .</w:t>
      </w:r>
      <w:proofErr w:type="gramEnd"/>
      <w:r w:rsidRPr="00422E15">
        <w:t xml:space="preserve"> White, W. (2006). </w:t>
      </w:r>
      <w:proofErr w:type="gramStart"/>
      <w:r w:rsidRPr="00422E15">
        <w:t xml:space="preserve">Preparing </w:t>
      </w:r>
      <w:r w:rsidR="00D10592" w:rsidRPr="00422E15">
        <w:t>African</w:t>
      </w:r>
      <w:r w:rsidRPr="00422E15">
        <w:t xml:space="preserve"> </w:t>
      </w:r>
      <w:r w:rsidR="00D10592" w:rsidRPr="00422E15">
        <w:t>Americans</w:t>
      </w:r>
      <w:r w:rsidRPr="00422E15">
        <w:t xml:space="preserve"> for careers in health care: The </w:t>
      </w:r>
      <w:r w:rsidR="00D10592" w:rsidRPr="00422E15">
        <w:t>Jackson</w:t>
      </w:r>
      <w:r w:rsidR="00C7457D">
        <w:t xml:space="preserve"> Heart S</w:t>
      </w:r>
      <w:r w:rsidRPr="00422E15">
        <w:t>tudy.</w:t>
      </w:r>
      <w:proofErr w:type="gramEnd"/>
      <w:r w:rsidRPr="00422E15">
        <w:rPr>
          <w:i/>
          <w:iCs/>
        </w:rPr>
        <w:t xml:space="preserve"> Ethnicity &amp; Disease, 16</w:t>
      </w:r>
      <w:r w:rsidRPr="00422E15">
        <w:t xml:space="preserve">(3), 623-627. </w:t>
      </w:r>
    </w:p>
    <w:p w:rsidR="00DE7528" w:rsidRPr="00422E15" w:rsidRDefault="00DE7528" w:rsidP="006B3884">
      <w:pPr>
        <w:pStyle w:val="NormalWeb"/>
        <w:spacing w:before="0" w:beforeAutospacing="0" w:after="0" w:afterAutospacing="0"/>
        <w:ind w:left="450" w:hanging="450"/>
      </w:pPr>
      <w:proofErr w:type="gramStart"/>
      <w:r w:rsidRPr="00422E15">
        <w:t>Stake, J., &amp; Mares, K. (2001).</w:t>
      </w:r>
      <w:proofErr w:type="gramEnd"/>
      <w:r w:rsidRPr="00422E15">
        <w:t xml:space="preserve"> Science enrichment programs for gifted high school girls and boys: Predictors of program impact on science confidence and motivation.</w:t>
      </w:r>
      <w:r w:rsidRPr="00422E15">
        <w:rPr>
          <w:i/>
          <w:iCs/>
        </w:rPr>
        <w:t xml:space="preserve"> Journal of Research in Science Teaching, 38</w:t>
      </w:r>
      <w:r w:rsidRPr="00422E15">
        <w:t xml:space="preserve">(10), 1065-1088. </w:t>
      </w:r>
    </w:p>
    <w:p w:rsidR="00DE7528" w:rsidRPr="00422E15" w:rsidRDefault="00DE7528" w:rsidP="006B3884">
      <w:pPr>
        <w:pStyle w:val="NormalWeb"/>
        <w:spacing w:before="0" w:beforeAutospacing="0" w:after="0" w:afterAutospacing="0"/>
        <w:ind w:left="450" w:hanging="450"/>
      </w:pPr>
      <w:proofErr w:type="gramStart"/>
      <w:r w:rsidRPr="00422E15">
        <w:t>Stake, J., &amp; Mares, K. (2005).</w:t>
      </w:r>
      <w:proofErr w:type="gramEnd"/>
      <w:r w:rsidRPr="00422E15">
        <w:t xml:space="preserve"> Evaluating the impact of science-enrichment programs on </w:t>
      </w:r>
      <w:proofErr w:type="gramStart"/>
      <w:r w:rsidRPr="00422E15">
        <w:t>adolescents</w:t>
      </w:r>
      <w:proofErr w:type="gramEnd"/>
      <w:r w:rsidRPr="00422E15">
        <w:t xml:space="preserve"> science motivation and confidence: The splashdown effect.</w:t>
      </w:r>
      <w:r w:rsidRPr="00422E15">
        <w:rPr>
          <w:i/>
          <w:iCs/>
        </w:rPr>
        <w:t xml:space="preserve"> Journal of Research in Science Teaching, 42</w:t>
      </w:r>
      <w:r w:rsidRPr="00422E15">
        <w:t xml:space="preserve">(4), 359-375. </w:t>
      </w:r>
    </w:p>
    <w:p w:rsidR="00E87E9E" w:rsidRDefault="00E87E9E" w:rsidP="006B3884">
      <w:pPr>
        <w:pStyle w:val="NormalWeb"/>
        <w:spacing w:before="0" w:beforeAutospacing="0" w:after="0" w:afterAutospacing="0"/>
        <w:ind w:left="450" w:hanging="450"/>
      </w:pPr>
      <w:proofErr w:type="gramStart"/>
      <w:r w:rsidRPr="000253F7">
        <w:t>Taylor, V. (1999).</w:t>
      </w:r>
      <w:proofErr w:type="gramEnd"/>
      <w:r w:rsidRPr="000253F7">
        <w:t xml:space="preserve"> </w:t>
      </w:r>
      <w:proofErr w:type="gramStart"/>
      <w:r w:rsidRPr="000253F7">
        <w:t>The needs of students from diverse cultures.</w:t>
      </w:r>
      <w:proofErr w:type="gramEnd"/>
      <w:r w:rsidRPr="000253F7">
        <w:rPr>
          <w:i/>
          <w:iCs/>
        </w:rPr>
        <w:t xml:space="preserve"> Academic Medicine, 74</w:t>
      </w:r>
      <w:r>
        <w:t xml:space="preserve">(4), 302-304. </w:t>
      </w:r>
    </w:p>
    <w:p w:rsidR="00E87E9E" w:rsidRDefault="00E87E9E" w:rsidP="006B3884">
      <w:pPr>
        <w:pStyle w:val="NormalWeb"/>
        <w:spacing w:before="0" w:beforeAutospacing="0" w:after="0" w:afterAutospacing="0"/>
        <w:ind w:left="450" w:hanging="450"/>
      </w:pPr>
      <w:proofErr w:type="gramStart"/>
      <w:r w:rsidRPr="000253F7">
        <w:t>The U.S. Census Bureau.</w:t>
      </w:r>
      <w:proofErr w:type="gramEnd"/>
      <w:r>
        <w:t xml:space="preserve"> </w:t>
      </w:r>
      <w:proofErr w:type="gramStart"/>
      <w:r>
        <w:t>(</w:t>
      </w:r>
      <w:r w:rsidRPr="000253F7">
        <w:t>2010</w:t>
      </w:r>
      <w:r>
        <w:t xml:space="preserve">). </w:t>
      </w:r>
      <w:r w:rsidRPr="00D10592">
        <w:rPr>
          <w:i/>
        </w:rPr>
        <w:t>2010 Census Briefs</w:t>
      </w:r>
      <w:r w:rsidRPr="000253F7">
        <w:t>.</w:t>
      </w:r>
      <w:proofErr w:type="gramEnd"/>
      <w:r w:rsidRPr="000253F7">
        <w:t xml:space="preserve"> </w:t>
      </w:r>
      <w:proofErr w:type="gramStart"/>
      <w:r w:rsidRPr="000253F7">
        <w:t>Retrieved from</w:t>
      </w:r>
      <w:r>
        <w:t xml:space="preserve"> </w:t>
      </w:r>
      <w:r w:rsidRPr="00D10592">
        <w:t>http://www.census.gov /2010census/news/press-kits/briefs/briefs.html</w:t>
      </w:r>
      <w:r>
        <w:t>.</w:t>
      </w:r>
      <w:proofErr w:type="gramEnd"/>
      <w:r>
        <w:t xml:space="preserve"> </w:t>
      </w:r>
    </w:p>
    <w:p w:rsidR="00DE7528" w:rsidRPr="00422E15" w:rsidRDefault="00DE7528" w:rsidP="006B3884">
      <w:pPr>
        <w:pStyle w:val="NormalWeb"/>
        <w:spacing w:before="0" w:beforeAutospacing="0" w:after="0" w:afterAutospacing="0"/>
        <w:ind w:left="450" w:hanging="450"/>
      </w:pPr>
      <w:proofErr w:type="gramStart"/>
      <w:r w:rsidRPr="00422E15">
        <w:t xml:space="preserve">Thurmond, V., &amp; </w:t>
      </w:r>
      <w:proofErr w:type="spellStart"/>
      <w:r w:rsidRPr="00422E15">
        <w:t>Cregler</w:t>
      </w:r>
      <w:proofErr w:type="spellEnd"/>
      <w:r w:rsidRPr="00422E15">
        <w:t>, L. (1999).</w:t>
      </w:r>
      <w:proofErr w:type="gramEnd"/>
      <w:r w:rsidRPr="00422E15">
        <w:t xml:space="preserve"> Why students drop out of the pipeline to health professions careers: A follow-up of gifted minority high school students.</w:t>
      </w:r>
      <w:r w:rsidRPr="00422E15">
        <w:rPr>
          <w:i/>
          <w:iCs/>
        </w:rPr>
        <w:t xml:space="preserve"> Academic Medicine, 74</w:t>
      </w:r>
      <w:r w:rsidRPr="00422E15">
        <w:t xml:space="preserve">(4), 448-451. </w:t>
      </w:r>
    </w:p>
    <w:p w:rsidR="00DE7528" w:rsidRPr="00422E15" w:rsidRDefault="00DE7528" w:rsidP="006B3884">
      <w:pPr>
        <w:pStyle w:val="NormalWeb"/>
        <w:spacing w:before="0" w:beforeAutospacing="0" w:after="0" w:afterAutospacing="0"/>
        <w:ind w:left="450" w:hanging="450"/>
      </w:pPr>
      <w:proofErr w:type="gramStart"/>
      <w:r w:rsidRPr="00422E15">
        <w:t>Thurmond, V., &amp; Mott, A. (1990).</w:t>
      </w:r>
      <w:proofErr w:type="gramEnd"/>
      <w:r w:rsidRPr="00422E15">
        <w:t xml:space="preserve"> </w:t>
      </w:r>
      <w:proofErr w:type="gramStart"/>
      <w:r w:rsidRPr="00422E15">
        <w:t>Minority students' career choices and education five years after they completed a summer enrichment program.</w:t>
      </w:r>
      <w:proofErr w:type="gramEnd"/>
      <w:r w:rsidRPr="00422E15">
        <w:rPr>
          <w:i/>
          <w:iCs/>
        </w:rPr>
        <w:t xml:space="preserve"> Academic Medicine, 65</w:t>
      </w:r>
      <w:r w:rsidRPr="00422E15">
        <w:t xml:space="preserve">(7), 478-479. </w:t>
      </w:r>
    </w:p>
    <w:p w:rsidR="00DE7528" w:rsidRPr="00422E15" w:rsidRDefault="00DE7528" w:rsidP="006B3884">
      <w:pPr>
        <w:pStyle w:val="NormalWeb"/>
        <w:spacing w:before="0" w:beforeAutospacing="0" w:after="0" w:afterAutospacing="0"/>
        <w:ind w:left="450" w:hanging="450"/>
      </w:pPr>
      <w:proofErr w:type="spellStart"/>
      <w:proofErr w:type="gramStart"/>
      <w:r w:rsidRPr="00422E15">
        <w:t>Winkleby</w:t>
      </w:r>
      <w:proofErr w:type="spellEnd"/>
      <w:r w:rsidRPr="00422E15">
        <w:t>, M. (2007).</w:t>
      </w:r>
      <w:proofErr w:type="gramEnd"/>
      <w:r w:rsidRPr="00422E15">
        <w:t xml:space="preserve"> The </w:t>
      </w:r>
      <w:r w:rsidR="00D10592" w:rsidRPr="00422E15">
        <w:t>Stanford</w:t>
      </w:r>
      <w:r w:rsidR="00C7457D">
        <w:t xml:space="preserve"> Medical Youth Science P</w:t>
      </w:r>
      <w:r w:rsidRPr="00422E15">
        <w:t xml:space="preserve">rogram: 18 years of a biomedical program for low-income high school </w:t>
      </w:r>
      <w:r w:rsidR="00D10592" w:rsidRPr="00422E15">
        <w:t>students</w:t>
      </w:r>
      <w:r w:rsidRPr="00422E15">
        <w:t>.</w:t>
      </w:r>
      <w:r w:rsidRPr="00422E15">
        <w:rPr>
          <w:i/>
          <w:iCs/>
        </w:rPr>
        <w:t xml:space="preserve"> Academic Medicine, 82</w:t>
      </w:r>
      <w:r w:rsidRPr="00422E15">
        <w:t xml:space="preserve">(2), 139-145. </w:t>
      </w:r>
    </w:p>
    <w:p w:rsidR="00DE7528" w:rsidRPr="00422E15" w:rsidRDefault="00DE7528" w:rsidP="006B3884">
      <w:pPr>
        <w:pStyle w:val="NormalWeb"/>
        <w:spacing w:before="0" w:beforeAutospacing="0" w:after="0" w:afterAutospacing="0"/>
        <w:ind w:left="450" w:hanging="450"/>
      </w:pPr>
      <w:proofErr w:type="spellStart"/>
      <w:proofErr w:type="gramStart"/>
      <w:r w:rsidRPr="00422E15">
        <w:t>Winkleby</w:t>
      </w:r>
      <w:proofErr w:type="spellEnd"/>
      <w:r w:rsidRPr="00422E15">
        <w:t>, M., Ned, J., Ahn, D., Koehler, A., &amp; Kennedy, J. D. (2009).</w:t>
      </w:r>
      <w:proofErr w:type="gramEnd"/>
      <w:r w:rsidRPr="00422E15">
        <w:t xml:space="preserve"> </w:t>
      </w:r>
      <w:proofErr w:type="gramStart"/>
      <w:r w:rsidRPr="00422E15">
        <w:t>Increasing diversity in science and health professions: A 21-year longitudinal study documenting college and career success.</w:t>
      </w:r>
      <w:proofErr w:type="gramEnd"/>
      <w:r w:rsidRPr="00422E15">
        <w:rPr>
          <w:i/>
          <w:iCs/>
        </w:rPr>
        <w:t xml:space="preserve"> Journal of Science Education and Technology, 18</w:t>
      </w:r>
      <w:r w:rsidRPr="00422E15">
        <w:t xml:space="preserve">, 535-545. </w:t>
      </w:r>
    </w:p>
    <w:p w:rsidR="00DE7528" w:rsidRDefault="00DE7528" w:rsidP="006B3884">
      <w:pPr>
        <w:pStyle w:val="NormalWeb"/>
        <w:spacing w:before="0" w:beforeAutospacing="0" w:after="0" w:afterAutospacing="0"/>
        <w:ind w:left="450" w:hanging="450"/>
      </w:pPr>
      <w:proofErr w:type="gramStart"/>
      <w:r w:rsidRPr="00422E15">
        <w:t>Yeager, S., &amp; Cheever, K. H. (2007).</w:t>
      </w:r>
      <w:proofErr w:type="gramEnd"/>
      <w:r w:rsidRPr="00422E15">
        <w:t xml:space="preserve"> A residential nursing camp program: Effects on adolescent attitudes toward nursing careers.</w:t>
      </w:r>
      <w:r w:rsidRPr="00422E15">
        <w:rPr>
          <w:i/>
          <w:iCs/>
        </w:rPr>
        <w:t xml:space="preserve"> Journal of Nursing Education, 46</w:t>
      </w:r>
      <w:r w:rsidRPr="00422E15">
        <w:t xml:space="preserve">(10), 452-458. </w:t>
      </w:r>
    </w:p>
    <w:p w:rsidR="00887EB8" w:rsidRPr="00422E15" w:rsidRDefault="00887EB8" w:rsidP="006B3884">
      <w:pPr>
        <w:pStyle w:val="NormalWeb"/>
        <w:spacing w:before="0" w:beforeAutospacing="0" w:after="0" w:afterAutospacing="0"/>
        <w:ind w:left="450" w:hanging="450"/>
      </w:pPr>
    </w:p>
    <w:p w:rsidR="00503EE7" w:rsidRPr="005B2F2A" w:rsidRDefault="00503EE7" w:rsidP="006B3884">
      <w:pPr>
        <w:spacing w:after="0" w:line="240" w:lineRule="auto"/>
        <w:jc w:val="center"/>
        <w:rPr>
          <w:rFonts w:ascii="Times New Roman" w:eastAsia="Times New Roman" w:hAnsi="Times New Roman" w:cs="Times New Roman"/>
          <w:sz w:val="24"/>
          <w:szCs w:val="24"/>
        </w:rPr>
      </w:pPr>
    </w:p>
    <w:sectPr w:rsidR="00503EE7" w:rsidRPr="005B2F2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D0F" w:rsidRDefault="006D4D0F" w:rsidP="00BA2821">
      <w:pPr>
        <w:spacing w:after="0" w:line="240" w:lineRule="auto"/>
      </w:pPr>
      <w:r>
        <w:separator/>
      </w:r>
    </w:p>
  </w:endnote>
  <w:endnote w:type="continuationSeparator" w:id="0">
    <w:p w:rsidR="006D4D0F" w:rsidRDefault="006D4D0F" w:rsidP="00BA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D0F" w:rsidRDefault="006D4D0F" w:rsidP="00BA2821">
      <w:pPr>
        <w:spacing w:after="0" w:line="240" w:lineRule="auto"/>
      </w:pPr>
      <w:r>
        <w:separator/>
      </w:r>
    </w:p>
  </w:footnote>
  <w:footnote w:type="continuationSeparator" w:id="0">
    <w:p w:rsidR="006D4D0F" w:rsidRDefault="006D4D0F" w:rsidP="00BA2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0F" w:rsidRDefault="006D4D0F" w:rsidP="00EB2AD5">
    <w:pPr>
      <w:pStyle w:val="Header"/>
      <w:tabs>
        <w:tab w:val="clear" w:pos="9360"/>
        <w:tab w:val="right" w:pos="9810"/>
      </w:tabs>
      <w:ind w:left="-450" w:right="-270"/>
      <w:jc w:val="right"/>
    </w:pPr>
    <w:r>
      <w:rPr>
        <w:rFonts w:ascii="Times New Roman" w:hAnsi="Times New Roman" w:cs="Times New Roman"/>
        <w:sz w:val="24"/>
        <w:szCs w:val="24"/>
      </w:rPr>
      <w:t xml:space="preserve">EXPLORING OUTCOMES OF A MEDICAL SCHOOL </w:t>
    </w:r>
    <w:r w:rsidRPr="00B6742D">
      <w:rPr>
        <w:rFonts w:ascii="Times New Roman" w:hAnsi="Times New Roman" w:cs="Times New Roman"/>
        <w:sz w:val="24"/>
        <w:szCs w:val="24"/>
      </w:rPr>
      <w:t>SUMMER PROGRAM</w:t>
    </w:r>
    <w:r>
      <w:rPr>
        <w:rFonts w:ascii="Times New Roman" w:hAnsi="Times New Roman" w:cs="Times New Roman"/>
        <w:sz w:val="24"/>
        <w:szCs w:val="24"/>
      </w:rPr>
      <w:t xml:space="preserve">                    </w:t>
    </w:r>
    <w:r>
      <w:t xml:space="preserve"> </w:t>
    </w:r>
    <w:sdt>
      <w:sdtPr>
        <w:id w:val="-656066210"/>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sidR="00605F5E">
          <w:rPr>
            <w:noProof/>
          </w:rPr>
          <w:t>1</w:t>
        </w:r>
        <w:r>
          <w:rPr>
            <w:noProof/>
          </w:rPr>
          <w:fldChar w:fldCharType="end"/>
        </w:r>
      </w:sdtContent>
    </w:sdt>
  </w:p>
  <w:p w:rsidR="006D4D0F" w:rsidRDefault="006D4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57E9"/>
    <w:multiLevelType w:val="hybridMultilevel"/>
    <w:tmpl w:val="8626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D17A0"/>
    <w:multiLevelType w:val="hybridMultilevel"/>
    <w:tmpl w:val="2F3EC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BC4471E"/>
    <w:multiLevelType w:val="hybridMultilevel"/>
    <w:tmpl w:val="0DACBF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E7"/>
    <w:rsid w:val="00005DE2"/>
    <w:rsid w:val="000205C0"/>
    <w:rsid w:val="000253F7"/>
    <w:rsid w:val="00040341"/>
    <w:rsid w:val="000569B1"/>
    <w:rsid w:val="00060044"/>
    <w:rsid w:val="000618B8"/>
    <w:rsid w:val="0007261A"/>
    <w:rsid w:val="000811A0"/>
    <w:rsid w:val="00081D05"/>
    <w:rsid w:val="00090942"/>
    <w:rsid w:val="00097235"/>
    <w:rsid w:val="000B03C7"/>
    <w:rsid w:val="000B3C75"/>
    <w:rsid w:val="000C03B1"/>
    <w:rsid w:val="000C1416"/>
    <w:rsid w:val="000D2884"/>
    <w:rsid w:val="000F1E56"/>
    <w:rsid w:val="000F1F5C"/>
    <w:rsid w:val="00105BC0"/>
    <w:rsid w:val="001112B7"/>
    <w:rsid w:val="001275FE"/>
    <w:rsid w:val="0014527B"/>
    <w:rsid w:val="00152451"/>
    <w:rsid w:val="001731F2"/>
    <w:rsid w:val="001A1524"/>
    <w:rsid w:val="001A7E7E"/>
    <w:rsid w:val="001B625A"/>
    <w:rsid w:val="001C20C5"/>
    <w:rsid w:val="001D1AD8"/>
    <w:rsid w:val="001D3EC3"/>
    <w:rsid w:val="001E2847"/>
    <w:rsid w:val="00210E1C"/>
    <w:rsid w:val="00211F7B"/>
    <w:rsid w:val="00213088"/>
    <w:rsid w:val="0025561D"/>
    <w:rsid w:val="00265177"/>
    <w:rsid w:val="002A795F"/>
    <w:rsid w:val="002C0B41"/>
    <w:rsid w:val="002C1F0B"/>
    <w:rsid w:val="002E6014"/>
    <w:rsid w:val="002F5054"/>
    <w:rsid w:val="0031063B"/>
    <w:rsid w:val="00311FBA"/>
    <w:rsid w:val="003214FF"/>
    <w:rsid w:val="00337175"/>
    <w:rsid w:val="003A74AB"/>
    <w:rsid w:val="003B03FF"/>
    <w:rsid w:val="003C0D26"/>
    <w:rsid w:val="003C7685"/>
    <w:rsid w:val="003F59B2"/>
    <w:rsid w:val="0040281E"/>
    <w:rsid w:val="00414245"/>
    <w:rsid w:val="004147B6"/>
    <w:rsid w:val="0048309D"/>
    <w:rsid w:val="00497EE8"/>
    <w:rsid w:val="004B2D9B"/>
    <w:rsid w:val="004C3018"/>
    <w:rsid w:val="004E39CF"/>
    <w:rsid w:val="004F3D85"/>
    <w:rsid w:val="004F5CB0"/>
    <w:rsid w:val="00503EE7"/>
    <w:rsid w:val="005136D0"/>
    <w:rsid w:val="00534043"/>
    <w:rsid w:val="005A19AF"/>
    <w:rsid w:val="005A4320"/>
    <w:rsid w:val="005B2F2A"/>
    <w:rsid w:val="005C1289"/>
    <w:rsid w:val="005D15FA"/>
    <w:rsid w:val="00605F5E"/>
    <w:rsid w:val="00670F89"/>
    <w:rsid w:val="00684F9E"/>
    <w:rsid w:val="0069293E"/>
    <w:rsid w:val="00695139"/>
    <w:rsid w:val="00696790"/>
    <w:rsid w:val="006B3884"/>
    <w:rsid w:val="006B3BEE"/>
    <w:rsid w:val="006D1A96"/>
    <w:rsid w:val="006D4D0F"/>
    <w:rsid w:val="007104AB"/>
    <w:rsid w:val="00715EC9"/>
    <w:rsid w:val="00721E94"/>
    <w:rsid w:val="0076211E"/>
    <w:rsid w:val="007D2983"/>
    <w:rsid w:val="007E24DF"/>
    <w:rsid w:val="007E3561"/>
    <w:rsid w:val="00801A27"/>
    <w:rsid w:val="00805AFF"/>
    <w:rsid w:val="00835455"/>
    <w:rsid w:val="008356CF"/>
    <w:rsid w:val="00847A85"/>
    <w:rsid w:val="00847E87"/>
    <w:rsid w:val="00854EF6"/>
    <w:rsid w:val="0086328B"/>
    <w:rsid w:val="00874627"/>
    <w:rsid w:val="00876457"/>
    <w:rsid w:val="00887EB8"/>
    <w:rsid w:val="008A19C5"/>
    <w:rsid w:val="008A2799"/>
    <w:rsid w:val="008B0851"/>
    <w:rsid w:val="008B3E24"/>
    <w:rsid w:val="008B4601"/>
    <w:rsid w:val="008D3816"/>
    <w:rsid w:val="008E2633"/>
    <w:rsid w:val="008E7BCF"/>
    <w:rsid w:val="008F3D5A"/>
    <w:rsid w:val="00927C1C"/>
    <w:rsid w:val="00927C60"/>
    <w:rsid w:val="009301DE"/>
    <w:rsid w:val="0093517F"/>
    <w:rsid w:val="00940947"/>
    <w:rsid w:val="00941CFC"/>
    <w:rsid w:val="00973E1F"/>
    <w:rsid w:val="00977CFE"/>
    <w:rsid w:val="009839B1"/>
    <w:rsid w:val="009B5380"/>
    <w:rsid w:val="009C02F6"/>
    <w:rsid w:val="009C1488"/>
    <w:rsid w:val="009C6465"/>
    <w:rsid w:val="009D3224"/>
    <w:rsid w:val="009E2552"/>
    <w:rsid w:val="009E3102"/>
    <w:rsid w:val="00A14403"/>
    <w:rsid w:val="00A55658"/>
    <w:rsid w:val="00A7457D"/>
    <w:rsid w:val="00AB671E"/>
    <w:rsid w:val="00AB7BF0"/>
    <w:rsid w:val="00AD23E8"/>
    <w:rsid w:val="00AD62BE"/>
    <w:rsid w:val="00AE0AC9"/>
    <w:rsid w:val="00AF5C74"/>
    <w:rsid w:val="00B0580D"/>
    <w:rsid w:val="00B5682E"/>
    <w:rsid w:val="00B6742D"/>
    <w:rsid w:val="00B74057"/>
    <w:rsid w:val="00B77D70"/>
    <w:rsid w:val="00BA2821"/>
    <w:rsid w:val="00BE4EE7"/>
    <w:rsid w:val="00BF5450"/>
    <w:rsid w:val="00BF6015"/>
    <w:rsid w:val="00C15997"/>
    <w:rsid w:val="00C30DF5"/>
    <w:rsid w:val="00C47ADC"/>
    <w:rsid w:val="00C47D15"/>
    <w:rsid w:val="00C562C4"/>
    <w:rsid w:val="00C7457D"/>
    <w:rsid w:val="00CA7DEF"/>
    <w:rsid w:val="00CB6131"/>
    <w:rsid w:val="00CE1585"/>
    <w:rsid w:val="00CE6E6C"/>
    <w:rsid w:val="00CF2340"/>
    <w:rsid w:val="00D10592"/>
    <w:rsid w:val="00D2253F"/>
    <w:rsid w:val="00D251CC"/>
    <w:rsid w:val="00D26ECF"/>
    <w:rsid w:val="00D63EE0"/>
    <w:rsid w:val="00DA265A"/>
    <w:rsid w:val="00DC426B"/>
    <w:rsid w:val="00DD598E"/>
    <w:rsid w:val="00DE033F"/>
    <w:rsid w:val="00DE7528"/>
    <w:rsid w:val="00DF2E89"/>
    <w:rsid w:val="00DF5828"/>
    <w:rsid w:val="00DF5EFA"/>
    <w:rsid w:val="00E14F57"/>
    <w:rsid w:val="00E40E43"/>
    <w:rsid w:val="00E47F5A"/>
    <w:rsid w:val="00E51667"/>
    <w:rsid w:val="00E65C64"/>
    <w:rsid w:val="00E67879"/>
    <w:rsid w:val="00E86EF3"/>
    <w:rsid w:val="00E87E9E"/>
    <w:rsid w:val="00EB2AD5"/>
    <w:rsid w:val="00EC52E8"/>
    <w:rsid w:val="00EC5333"/>
    <w:rsid w:val="00ED04E5"/>
    <w:rsid w:val="00ED6885"/>
    <w:rsid w:val="00EE0A28"/>
    <w:rsid w:val="00EF741B"/>
    <w:rsid w:val="00F026A1"/>
    <w:rsid w:val="00F11138"/>
    <w:rsid w:val="00F15B17"/>
    <w:rsid w:val="00F44745"/>
    <w:rsid w:val="00F459AB"/>
    <w:rsid w:val="00F55CD4"/>
    <w:rsid w:val="00FA3F71"/>
    <w:rsid w:val="00FB214F"/>
    <w:rsid w:val="00FC51FB"/>
    <w:rsid w:val="00FE763C"/>
    <w:rsid w:val="00FF019A"/>
    <w:rsid w:val="00FF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3EE7"/>
    <w:pPr>
      <w:spacing w:before="100" w:beforeAutospacing="1" w:after="100" w:afterAutospacing="1" w:line="240" w:lineRule="auto"/>
    </w:pPr>
    <w:rPr>
      <w:rFonts w:ascii="Times New Roman" w:eastAsia="Times New Roman" w:hAnsi="Times New Roman" w:cs="Times New Roman"/>
      <w:sz w:val="24"/>
      <w:szCs w:val="24"/>
    </w:rPr>
  </w:style>
  <w:style w:type="table" w:styleId="LightGrid">
    <w:name w:val="Light Grid"/>
    <w:basedOn w:val="TableNormal"/>
    <w:uiPriority w:val="62"/>
    <w:rsid w:val="00503E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503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sid w:val="00503EE7"/>
    <w:rPr>
      <w:rFonts w:ascii="Tahoma" w:hAnsi="Tahoma" w:cs="Tahoma"/>
      <w:sz w:val="16"/>
      <w:szCs w:val="16"/>
    </w:rPr>
  </w:style>
  <w:style w:type="paragraph" w:styleId="BalloonText">
    <w:name w:val="Balloon Text"/>
    <w:basedOn w:val="Normal"/>
    <w:link w:val="BalloonTextChar"/>
    <w:uiPriority w:val="99"/>
    <w:semiHidden/>
    <w:unhideWhenUsed/>
    <w:rsid w:val="00503EE7"/>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semiHidden/>
    <w:rsid w:val="00503EE7"/>
    <w:rPr>
      <w:sz w:val="20"/>
      <w:szCs w:val="20"/>
    </w:rPr>
  </w:style>
  <w:style w:type="paragraph" w:styleId="CommentText">
    <w:name w:val="annotation text"/>
    <w:basedOn w:val="Normal"/>
    <w:link w:val="CommentTextChar"/>
    <w:uiPriority w:val="99"/>
    <w:semiHidden/>
    <w:unhideWhenUsed/>
    <w:rsid w:val="00503EE7"/>
    <w:pPr>
      <w:spacing w:line="240" w:lineRule="auto"/>
    </w:pPr>
    <w:rPr>
      <w:sz w:val="20"/>
      <w:szCs w:val="20"/>
    </w:rPr>
  </w:style>
  <w:style w:type="character" w:customStyle="1" w:styleId="CommentSubjectChar">
    <w:name w:val="Comment Subject Char"/>
    <w:basedOn w:val="CommentTextChar"/>
    <w:link w:val="CommentSubject"/>
    <w:uiPriority w:val="99"/>
    <w:semiHidden/>
    <w:rsid w:val="00503EE7"/>
    <w:rPr>
      <w:b/>
      <w:bCs/>
      <w:sz w:val="20"/>
      <w:szCs w:val="20"/>
    </w:rPr>
  </w:style>
  <w:style w:type="paragraph" w:styleId="CommentSubject">
    <w:name w:val="annotation subject"/>
    <w:basedOn w:val="CommentText"/>
    <w:next w:val="CommentText"/>
    <w:link w:val="CommentSubjectChar"/>
    <w:uiPriority w:val="99"/>
    <w:semiHidden/>
    <w:unhideWhenUsed/>
    <w:rsid w:val="00503EE7"/>
    <w:rPr>
      <w:b/>
      <w:bCs/>
    </w:rPr>
  </w:style>
  <w:style w:type="character" w:styleId="Hyperlink">
    <w:name w:val="Hyperlink"/>
    <w:basedOn w:val="DefaultParagraphFont"/>
    <w:uiPriority w:val="99"/>
    <w:unhideWhenUsed/>
    <w:rsid w:val="00503EE7"/>
    <w:rPr>
      <w:color w:val="0000FF" w:themeColor="hyperlink"/>
      <w:u w:val="single"/>
    </w:rPr>
  </w:style>
  <w:style w:type="character" w:styleId="CommentReference">
    <w:name w:val="annotation reference"/>
    <w:basedOn w:val="DefaultParagraphFont"/>
    <w:uiPriority w:val="99"/>
    <w:semiHidden/>
    <w:unhideWhenUsed/>
    <w:rsid w:val="00E47F5A"/>
    <w:rPr>
      <w:sz w:val="16"/>
      <w:szCs w:val="16"/>
    </w:rPr>
  </w:style>
  <w:style w:type="paragraph" w:styleId="Header">
    <w:name w:val="header"/>
    <w:basedOn w:val="Normal"/>
    <w:link w:val="HeaderChar"/>
    <w:uiPriority w:val="99"/>
    <w:unhideWhenUsed/>
    <w:rsid w:val="00BA2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821"/>
  </w:style>
  <w:style w:type="paragraph" w:styleId="Footer">
    <w:name w:val="footer"/>
    <w:basedOn w:val="Normal"/>
    <w:link w:val="FooterChar"/>
    <w:uiPriority w:val="99"/>
    <w:unhideWhenUsed/>
    <w:rsid w:val="00BA2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3EE7"/>
    <w:pPr>
      <w:spacing w:before="100" w:beforeAutospacing="1" w:after="100" w:afterAutospacing="1" w:line="240" w:lineRule="auto"/>
    </w:pPr>
    <w:rPr>
      <w:rFonts w:ascii="Times New Roman" w:eastAsia="Times New Roman" w:hAnsi="Times New Roman" w:cs="Times New Roman"/>
      <w:sz w:val="24"/>
      <w:szCs w:val="24"/>
    </w:rPr>
  </w:style>
  <w:style w:type="table" w:styleId="LightGrid">
    <w:name w:val="Light Grid"/>
    <w:basedOn w:val="TableNormal"/>
    <w:uiPriority w:val="62"/>
    <w:rsid w:val="00503E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503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sid w:val="00503EE7"/>
    <w:rPr>
      <w:rFonts w:ascii="Tahoma" w:hAnsi="Tahoma" w:cs="Tahoma"/>
      <w:sz w:val="16"/>
      <w:szCs w:val="16"/>
    </w:rPr>
  </w:style>
  <w:style w:type="paragraph" w:styleId="BalloonText">
    <w:name w:val="Balloon Text"/>
    <w:basedOn w:val="Normal"/>
    <w:link w:val="BalloonTextChar"/>
    <w:uiPriority w:val="99"/>
    <w:semiHidden/>
    <w:unhideWhenUsed/>
    <w:rsid w:val="00503EE7"/>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semiHidden/>
    <w:rsid w:val="00503EE7"/>
    <w:rPr>
      <w:sz w:val="20"/>
      <w:szCs w:val="20"/>
    </w:rPr>
  </w:style>
  <w:style w:type="paragraph" w:styleId="CommentText">
    <w:name w:val="annotation text"/>
    <w:basedOn w:val="Normal"/>
    <w:link w:val="CommentTextChar"/>
    <w:uiPriority w:val="99"/>
    <w:semiHidden/>
    <w:unhideWhenUsed/>
    <w:rsid w:val="00503EE7"/>
    <w:pPr>
      <w:spacing w:line="240" w:lineRule="auto"/>
    </w:pPr>
    <w:rPr>
      <w:sz w:val="20"/>
      <w:szCs w:val="20"/>
    </w:rPr>
  </w:style>
  <w:style w:type="character" w:customStyle="1" w:styleId="CommentSubjectChar">
    <w:name w:val="Comment Subject Char"/>
    <w:basedOn w:val="CommentTextChar"/>
    <w:link w:val="CommentSubject"/>
    <w:uiPriority w:val="99"/>
    <w:semiHidden/>
    <w:rsid w:val="00503EE7"/>
    <w:rPr>
      <w:b/>
      <w:bCs/>
      <w:sz w:val="20"/>
      <w:szCs w:val="20"/>
    </w:rPr>
  </w:style>
  <w:style w:type="paragraph" w:styleId="CommentSubject">
    <w:name w:val="annotation subject"/>
    <w:basedOn w:val="CommentText"/>
    <w:next w:val="CommentText"/>
    <w:link w:val="CommentSubjectChar"/>
    <w:uiPriority w:val="99"/>
    <w:semiHidden/>
    <w:unhideWhenUsed/>
    <w:rsid w:val="00503EE7"/>
    <w:rPr>
      <w:b/>
      <w:bCs/>
    </w:rPr>
  </w:style>
  <w:style w:type="character" w:styleId="Hyperlink">
    <w:name w:val="Hyperlink"/>
    <w:basedOn w:val="DefaultParagraphFont"/>
    <w:uiPriority w:val="99"/>
    <w:unhideWhenUsed/>
    <w:rsid w:val="00503EE7"/>
    <w:rPr>
      <w:color w:val="0000FF" w:themeColor="hyperlink"/>
      <w:u w:val="single"/>
    </w:rPr>
  </w:style>
  <w:style w:type="character" w:styleId="CommentReference">
    <w:name w:val="annotation reference"/>
    <w:basedOn w:val="DefaultParagraphFont"/>
    <w:uiPriority w:val="99"/>
    <w:semiHidden/>
    <w:unhideWhenUsed/>
    <w:rsid w:val="00E47F5A"/>
    <w:rPr>
      <w:sz w:val="16"/>
      <w:szCs w:val="16"/>
    </w:rPr>
  </w:style>
  <w:style w:type="paragraph" w:styleId="Header">
    <w:name w:val="header"/>
    <w:basedOn w:val="Normal"/>
    <w:link w:val="HeaderChar"/>
    <w:uiPriority w:val="99"/>
    <w:unhideWhenUsed/>
    <w:rsid w:val="00BA2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821"/>
  </w:style>
  <w:style w:type="paragraph" w:styleId="Footer">
    <w:name w:val="footer"/>
    <w:basedOn w:val="Normal"/>
    <w:link w:val="FooterChar"/>
    <w:uiPriority w:val="99"/>
    <w:unhideWhenUsed/>
    <w:rsid w:val="00BA2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26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hua.wang@med.fs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4896</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College of Medicine, Florida State University</Company>
  <LinksUpToDate>false</LinksUpToDate>
  <CharactersWithSpaces>32744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aihua.wang</dc:creator>
  <cp:lastModifiedBy>aihua.wang</cp:lastModifiedBy>
  <cp:revision>3</cp:revision>
  <cp:lastPrinted>2014-12-18T18:28:00Z</cp:lastPrinted>
  <dcterms:created xsi:type="dcterms:W3CDTF">2015-01-05T15:54:00Z</dcterms:created>
  <dcterms:modified xsi:type="dcterms:W3CDTF">2015-01-06T17:19:00Z</dcterms:modified>
</cp:coreProperties>
</file>